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085CEE" w14:textId="77777777" w:rsidR="001200A4" w:rsidRPr="004D0D65" w:rsidRDefault="001200A4" w:rsidP="002C2312">
      <w:pPr>
        <w:ind w:left="5103" w:right="33"/>
        <w:rPr>
          <w:b/>
          <w:sz w:val="28"/>
          <w:szCs w:val="28"/>
        </w:rPr>
      </w:pPr>
      <w:r w:rsidRPr="004D0D65">
        <w:rPr>
          <w:b/>
          <w:sz w:val="28"/>
          <w:szCs w:val="28"/>
        </w:rPr>
        <w:t>УТВЕРЖДАЮ</w:t>
      </w:r>
    </w:p>
    <w:p w14:paraId="47E1FE50" w14:textId="77777777" w:rsidR="001200A4" w:rsidRPr="004D0D65" w:rsidRDefault="001200A4" w:rsidP="002C2312">
      <w:pPr>
        <w:ind w:left="5103" w:right="33"/>
        <w:rPr>
          <w:sz w:val="28"/>
          <w:szCs w:val="28"/>
        </w:rPr>
      </w:pPr>
      <w:r w:rsidRPr="004D0D65">
        <w:rPr>
          <w:sz w:val="28"/>
          <w:szCs w:val="28"/>
        </w:rPr>
        <w:t>Директор Уфимского филиала</w:t>
      </w:r>
    </w:p>
    <w:p w14:paraId="43E61376" w14:textId="77777777" w:rsidR="001200A4" w:rsidRPr="004D0D65" w:rsidRDefault="001200A4" w:rsidP="002C2312">
      <w:pPr>
        <w:ind w:left="5103" w:right="33"/>
        <w:rPr>
          <w:sz w:val="28"/>
          <w:szCs w:val="28"/>
        </w:rPr>
      </w:pPr>
      <w:r w:rsidRPr="004D0D65">
        <w:rPr>
          <w:sz w:val="28"/>
          <w:szCs w:val="28"/>
        </w:rPr>
        <w:t xml:space="preserve">_____________ Р.М. </w:t>
      </w:r>
      <w:proofErr w:type="spellStart"/>
      <w:r w:rsidRPr="004D0D65">
        <w:rPr>
          <w:sz w:val="28"/>
          <w:szCs w:val="28"/>
        </w:rPr>
        <w:t>Сафуанов</w:t>
      </w:r>
      <w:proofErr w:type="spellEnd"/>
    </w:p>
    <w:p w14:paraId="3045DA6E" w14:textId="4E427482" w:rsidR="001A59F4" w:rsidRDefault="001200A4" w:rsidP="002C2312">
      <w:pPr>
        <w:ind w:left="5103"/>
        <w:rPr>
          <w:sz w:val="28"/>
          <w:szCs w:val="28"/>
        </w:rPr>
      </w:pPr>
      <w:r w:rsidRPr="004D0D65">
        <w:rPr>
          <w:sz w:val="28"/>
          <w:szCs w:val="28"/>
        </w:rPr>
        <w:t>«_____</w:t>
      </w:r>
      <w:proofErr w:type="gramStart"/>
      <w:r w:rsidRPr="004D0D65">
        <w:rPr>
          <w:sz w:val="28"/>
          <w:szCs w:val="28"/>
        </w:rPr>
        <w:t>_»_</w:t>
      </w:r>
      <w:proofErr w:type="gramEnd"/>
      <w:r w:rsidRPr="004D0D65">
        <w:rPr>
          <w:sz w:val="28"/>
          <w:szCs w:val="28"/>
        </w:rPr>
        <w:t>___________ 202</w:t>
      </w:r>
      <w:r w:rsidR="00C418D3">
        <w:rPr>
          <w:sz w:val="28"/>
          <w:szCs w:val="28"/>
        </w:rPr>
        <w:t>4</w:t>
      </w:r>
      <w:r w:rsidRPr="004D0D65">
        <w:rPr>
          <w:sz w:val="28"/>
          <w:szCs w:val="28"/>
        </w:rPr>
        <w:t xml:space="preserve"> г.</w:t>
      </w:r>
    </w:p>
    <w:p w14:paraId="613FA226" w14:textId="613C765A" w:rsidR="00466FCC" w:rsidRDefault="00466FCC" w:rsidP="001A59F4">
      <w:pPr>
        <w:jc w:val="center"/>
        <w:rPr>
          <w:sz w:val="28"/>
          <w:szCs w:val="28"/>
        </w:rPr>
      </w:pPr>
    </w:p>
    <w:p w14:paraId="67953FC6" w14:textId="059722E3" w:rsidR="00466FCC" w:rsidRDefault="00466FCC" w:rsidP="001A59F4">
      <w:pPr>
        <w:jc w:val="center"/>
        <w:rPr>
          <w:b/>
          <w:bCs/>
          <w:sz w:val="28"/>
          <w:szCs w:val="28"/>
        </w:rPr>
      </w:pPr>
    </w:p>
    <w:p w14:paraId="122208F4" w14:textId="3EBE2BBE" w:rsidR="00466FCC" w:rsidRDefault="00466FCC" w:rsidP="001A59F4">
      <w:pPr>
        <w:jc w:val="center"/>
        <w:rPr>
          <w:b/>
          <w:bCs/>
          <w:sz w:val="28"/>
          <w:szCs w:val="28"/>
        </w:rPr>
      </w:pPr>
    </w:p>
    <w:p w14:paraId="20A0ED38" w14:textId="58B944F9" w:rsidR="00466FCC" w:rsidRDefault="00466FCC" w:rsidP="001A59F4">
      <w:pPr>
        <w:jc w:val="center"/>
        <w:rPr>
          <w:b/>
          <w:bCs/>
          <w:sz w:val="28"/>
          <w:szCs w:val="28"/>
        </w:rPr>
      </w:pPr>
    </w:p>
    <w:p w14:paraId="5697F72C" w14:textId="1EF23059" w:rsidR="00466FCC" w:rsidRDefault="00466FCC" w:rsidP="001A59F4">
      <w:pPr>
        <w:jc w:val="center"/>
        <w:rPr>
          <w:b/>
          <w:bCs/>
          <w:sz w:val="28"/>
          <w:szCs w:val="28"/>
        </w:rPr>
      </w:pPr>
    </w:p>
    <w:p w14:paraId="4C35863F" w14:textId="77777777" w:rsidR="00466FCC" w:rsidRDefault="00466FCC"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15F4CF79" w:rsidR="001A59F4" w:rsidRPr="00C7708A" w:rsidRDefault="00460D43" w:rsidP="001A59F4">
      <w:pPr>
        <w:spacing w:line="360" w:lineRule="auto"/>
        <w:jc w:val="center"/>
        <w:rPr>
          <w:b/>
          <w:bCs/>
          <w:sz w:val="28"/>
          <w:szCs w:val="28"/>
        </w:rPr>
      </w:pPr>
      <w:r>
        <w:rPr>
          <w:b/>
          <w:bCs/>
          <w:sz w:val="28"/>
          <w:szCs w:val="28"/>
        </w:rPr>
        <w:t>МЕТОДОЛОГИЯ АНАЛИЗА ГОСУДАРСТВЕННЫХ ФИНАНСОВ</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53F065FE"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sidRPr="00ED3E42">
        <w:rPr>
          <w:i/>
          <w:color w:val="000000"/>
          <w:sz w:val="28"/>
          <w:szCs w:val="28"/>
          <w:u w:val="single"/>
        </w:rPr>
        <w:t>38.0</w:t>
      </w:r>
      <w:r w:rsidR="008E5F5D">
        <w:rPr>
          <w:i/>
          <w:color w:val="000000"/>
          <w:sz w:val="28"/>
          <w:szCs w:val="28"/>
          <w:u w:val="single"/>
        </w:rPr>
        <w:t>4</w:t>
      </w:r>
      <w:r w:rsidR="00F429FC" w:rsidRPr="00ED3E42">
        <w:rPr>
          <w:i/>
          <w:color w:val="000000"/>
          <w:sz w:val="28"/>
          <w:szCs w:val="28"/>
          <w:u w:val="single"/>
        </w:rPr>
        <w:t>.0</w:t>
      </w:r>
      <w:r w:rsidR="008E5F5D">
        <w:rPr>
          <w:i/>
          <w:color w:val="000000"/>
          <w:sz w:val="28"/>
          <w:szCs w:val="28"/>
          <w:u w:val="single"/>
        </w:rPr>
        <w:t>8</w:t>
      </w:r>
      <w:r w:rsidR="00F429FC" w:rsidRPr="00ED3E42">
        <w:rPr>
          <w:i/>
          <w:color w:val="000000"/>
          <w:sz w:val="28"/>
          <w:szCs w:val="28"/>
          <w:u w:val="single"/>
        </w:rPr>
        <w:t xml:space="preserve"> «</w:t>
      </w:r>
      <w:r w:rsidR="008E5F5D">
        <w:rPr>
          <w:i/>
          <w:color w:val="000000"/>
          <w:sz w:val="28"/>
          <w:szCs w:val="28"/>
          <w:u w:val="single"/>
        </w:rPr>
        <w:t>Финансы и кредит</w:t>
      </w:r>
      <w:r w:rsidR="00F429FC" w:rsidRPr="00ED3E42">
        <w:rPr>
          <w:i/>
          <w:color w:val="000000"/>
          <w:sz w:val="28"/>
          <w:szCs w:val="28"/>
          <w:u w:val="single"/>
        </w:rPr>
        <w:t>»</w:t>
      </w:r>
    </w:p>
    <w:p w14:paraId="0415519B" w14:textId="6EB5EA74" w:rsidR="001A59F4" w:rsidRDefault="008E5F5D" w:rsidP="00C7708A">
      <w:pPr>
        <w:autoSpaceDE w:val="0"/>
        <w:autoSpaceDN w:val="0"/>
        <w:adjustRightInd w:val="0"/>
        <w:spacing w:line="360" w:lineRule="auto"/>
        <w:jc w:val="both"/>
        <w:rPr>
          <w:color w:val="000000"/>
          <w:sz w:val="28"/>
          <w:szCs w:val="28"/>
        </w:rPr>
      </w:pPr>
      <w:r>
        <w:rPr>
          <w:color w:val="000000"/>
          <w:sz w:val="28"/>
          <w:szCs w:val="28"/>
        </w:rPr>
        <w:t xml:space="preserve">Направленность </w:t>
      </w:r>
      <w:r w:rsidR="00515A59">
        <w:rPr>
          <w:color w:val="000000"/>
          <w:sz w:val="28"/>
          <w:szCs w:val="28"/>
        </w:rPr>
        <w:t>программ</w:t>
      </w:r>
      <w:r>
        <w:rPr>
          <w:color w:val="000000"/>
          <w:sz w:val="28"/>
          <w:szCs w:val="28"/>
        </w:rPr>
        <w:t>ы</w:t>
      </w:r>
      <w:r w:rsidR="00515A59">
        <w:rPr>
          <w:color w:val="000000"/>
          <w:sz w:val="28"/>
          <w:szCs w:val="28"/>
        </w:rPr>
        <w:t xml:space="preserve"> «</w:t>
      </w:r>
      <w:r>
        <w:rPr>
          <w:color w:val="000000"/>
          <w:sz w:val="28"/>
          <w:szCs w:val="28"/>
        </w:rPr>
        <w:t>Финансы государственного сектора</w:t>
      </w:r>
      <w:r w:rsidR="00515A59">
        <w:rPr>
          <w:color w:val="000000"/>
          <w:sz w:val="28"/>
          <w:szCs w:val="28"/>
        </w:rPr>
        <w:t>»</w:t>
      </w:r>
    </w:p>
    <w:p w14:paraId="2BFE2D8E" w14:textId="77777777" w:rsidR="00E46315" w:rsidRDefault="00E46315" w:rsidP="00E46315">
      <w:pPr>
        <w:spacing w:line="360" w:lineRule="auto"/>
        <w:rPr>
          <w:sz w:val="28"/>
          <w:szCs w:val="28"/>
        </w:rPr>
      </w:pPr>
    </w:p>
    <w:p w14:paraId="0366A0CE" w14:textId="737CC18E"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460D43">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186C9F56" w:rsidR="00A829E8" w:rsidRPr="00A829E8" w:rsidRDefault="00A829E8" w:rsidP="00A829E8">
      <w:pPr>
        <w:rPr>
          <w:sz w:val="28"/>
          <w:szCs w:val="28"/>
        </w:rPr>
      </w:pPr>
      <w:r>
        <w:rPr>
          <w:sz w:val="28"/>
          <w:szCs w:val="28"/>
        </w:rPr>
        <w:t>Протокол от «_</w:t>
      </w:r>
      <w:r w:rsidR="005E15ED">
        <w:rPr>
          <w:sz w:val="28"/>
          <w:szCs w:val="28"/>
        </w:rPr>
        <w:t>27</w:t>
      </w:r>
      <w:r>
        <w:rPr>
          <w:sz w:val="28"/>
          <w:szCs w:val="28"/>
        </w:rPr>
        <w:t>_</w:t>
      </w:r>
      <w:proofErr w:type="gramStart"/>
      <w:r>
        <w:rPr>
          <w:sz w:val="28"/>
          <w:szCs w:val="28"/>
        </w:rPr>
        <w:t>_»_</w:t>
      </w:r>
      <w:proofErr w:type="gramEnd"/>
      <w:r>
        <w:rPr>
          <w:sz w:val="28"/>
          <w:szCs w:val="28"/>
        </w:rPr>
        <w:t>_</w:t>
      </w:r>
      <w:r w:rsidR="00466FCC">
        <w:rPr>
          <w:sz w:val="28"/>
          <w:szCs w:val="28"/>
        </w:rPr>
        <w:t>0</w:t>
      </w:r>
      <w:r w:rsidR="005E15ED">
        <w:rPr>
          <w:sz w:val="28"/>
          <w:szCs w:val="28"/>
        </w:rPr>
        <w:t>6</w:t>
      </w:r>
      <w:r>
        <w:rPr>
          <w:sz w:val="28"/>
          <w:szCs w:val="28"/>
        </w:rPr>
        <w:t>_____202</w:t>
      </w:r>
      <w:r w:rsidR="00C418D3">
        <w:rPr>
          <w:sz w:val="28"/>
          <w:szCs w:val="28"/>
        </w:rPr>
        <w:t>4</w:t>
      </w:r>
      <w:r>
        <w:rPr>
          <w:sz w:val="28"/>
          <w:szCs w:val="28"/>
        </w:rPr>
        <w:t xml:space="preserve"> г №_</w:t>
      </w:r>
      <w:r w:rsidR="005E15ED">
        <w:rPr>
          <w:sz w:val="28"/>
          <w:szCs w:val="28"/>
        </w:rPr>
        <w:t>13</w:t>
      </w:r>
      <w:r>
        <w:rPr>
          <w:sz w:val="28"/>
          <w:szCs w:val="28"/>
        </w:rPr>
        <w:t>____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0D70889" w:rsidR="00584948" w:rsidRPr="00B86F6F" w:rsidRDefault="00584948" w:rsidP="00584948">
      <w:pPr>
        <w:jc w:val="both"/>
        <w:rPr>
          <w:sz w:val="28"/>
          <w:szCs w:val="28"/>
        </w:rPr>
      </w:pPr>
      <w:r w:rsidRPr="00B86F6F">
        <w:rPr>
          <w:sz w:val="28"/>
          <w:szCs w:val="28"/>
        </w:rPr>
        <w:t xml:space="preserve">1. 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40A46811" w:rsidR="00B959C7" w:rsidRPr="00CC2AF9" w:rsidRDefault="00DD7D0F" w:rsidP="00750588">
            <w:pPr>
              <w:jc w:val="center"/>
              <w:rPr>
                <w:sz w:val="28"/>
                <w:szCs w:val="28"/>
              </w:rPr>
            </w:pPr>
            <w:r>
              <w:rPr>
                <w:sz w:val="28"/>
                <w:szCs w:val="28"/>
              </w:rPr>
              <w:t>4</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710EF37D" w:rsidR="00416ECF" w:rsidRPr="00CC2AF9" w:rsidRDefault="00DD7D0F"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75CA76C4" w:rsidR="00416ECF" w:rsidRPr="00CC2AF9" w:rsidRDefault="00DD7D0F" w:rsidP="001413FF">
            <w:pPr>
              <w:jc w:val="center"/>
              <w:rPr>
                <w:sz w:val="28"/>
                <w:szCs w:val="28"/>
              </w:rPr>
            </w:pPr>
            <w:r>
              <w:rPr>
                <w:sz w:val="28"/>
                <w:szCs w:val="28"/>
              </w:rPr>
              <w:t>5</w:t>
            </w:r>
          </w:p>
        </w:tc>
      </w:tr>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proofErr w:type="gramStart"/>
      <w:r w:rsidRPr="007B150E">
        <w:rPr>
          <w:b/>
          <w:bCs/>
          <w:iCs/>
          <w:sz w:val="28"/>
          <w:szCs w:val="28"/>
        </w:rPr>
        <w:t>Нормативные</w:t>
      </w:r>
      <w:r>
        <w:rPr>
          <w:b/>
          <w:bCs/>
          <w:iCs/>
          <w:sz w:val="28"/>
          <w:szCs w:val="28"/>
        </w:rPr>
        <w:t xml:space="preserve">  </w:t>
      </w:r>
      <w:r w:rsidRPr="007B150E">
        <w:rPr>
          <w:b/>
          <w:bCs/>
          <w:iCs/>
          <w:sz w:val="28"/>
          <w:szCs w:val="28"/>
        </w:rPr>
        <w:t>акты</w:t>
      </w:r>
      <w:proofErr w:type="gramEnd"/>
    </w:p>
    <w:p w14:paraId="515A84FE" w14:textId="61A396AF" w:rsidR="00460D43" w:rsidRPr="00460D43" w:rsidRDefault="00460D43" w:rsidP="00460D43">
      <w:pPr>
        <w:pStyle w:val="af3"/>
        <w:numPr>
          <w:ilvl w:val="0"/>
          <w:numId w:val="21"/>
        </w:numPr>
        <w:tabs>
          <w:tab w:val="left" w:pos="1134"/>
        </w:tabs>
        <w:suppressAutoHyphens/>
        <w:autoSpaceDE/>
        <w:autoSpaceDN/>
        <w:ind w:right="-42"/>
        <w:jc w:val="both"/>
        <w:rPr>
          <w:iCs/>
          <w:sz w:val="28"/>
          <w:szCs w:val="28"/>
        </w:rPr>
      </w:pPr>
      <w:r w:rsidRPr="00460D43">
        <w:rPr>
          <w:iCs/>
          <w:sz w:val="28"/>
          <w:szCs w:val="28"/>
        </w:rPr>
        <w:t>Конституция Российской Федерации (принята всенародным</w:t>
      </w:r>
      <w:r w:rsidRPr="00460D43">
        <w:rPr>
          <w:iCs/>
          <w:sz w:val="28"/>
          <w:szCs w:val="28"/>
        </w:rPr>
        <w:t xml:space="preserve"> </w:t>
      </w:r>
      <w:r w:rsidRPr="00460D43">
        <w:rPr>
          <w:iCs/>
          <w:sz w:val="28"/>
          <w:szCs w:val="28"/>
        </w:rPr>
        <w:t>голосованием 12.12.1993, с изменениями, одобренными в ходе общероссийского</w:t>
      </w:r>
      <w:r w:rsidRPr="00460D43">
        <w:rPr>
          <w:iCs/>
          <w:sz w:val="28"/>
          <w:szCs w:val="28"/>
        </w:rPr>
        <w:t xml:space="preserve"> </w:t>
      </w:r>
      <w:r w:rsidRPr="00460D43">
        <w:rPr>
          <w:iCs/>
          <w:sz w:val="28"/>
          <w:szCs w:val="28"/>
        </w:rPr>
        <w:t>голосования 01.07.2020)</w:t>
      </w:r>
    </w:p>
    <w:p w14:paraId="4D89AA72" w14:textId="141A55CE" w:rsidR="000D47CA" w:rsidRPr="00672B16" w:rsidRDefault="000D47CA" w:rsidP="00460D43">
      <w:pPr>
        <w:pStyle w:val="af3"/>
        <w:numPr>
          <w:ilvl w:val="0"/>
          <w:numId w:val="21"/>
        </w:numPr>
        <w:tabs>
          <w:tab w:val="left" w:pos="1134"/>
        </w:tabs>
        <w:suppressAutoHyphens/>
        <w:autoSpaceDE/>
        <w:autoSpaceDN/>
        <w:ind w:right="-42"/>
        <w:jc w:val="both"/>
        <w:rPr>
          <w:iCs/>
          <w:sz w:val="28"/>
          <w:szCs w:val="28"/>
        </w:rPr>
      </w:pPr>
      <w:r w:rsidRPr="00672B16">
        <w:rPr>
          <w:sz w:val="28"/>
          <w:szCs w:val="28"/>
        </w:rPr>
        <w:t xml:space="preserve">Гражданский кодекс Российской Федерации. Часть первая от 30 ноября 1994 г. № 51-ФЗ </w:t>
      </w:r>
      <w:r w:rsidRPr="00672B16">
        <w:rPr>
          <w:color w:val="000000"/>
          <w:sz w:val="28"/>
          <w:szCs w:val="28"/>
        </w:rPr>
        <w:t>(в</w:t>
      </w:r>
      <w:r w:rsidRPr="00672B16">
        <w:rPr>
          <w:iCs/>
          <w:sz w:val="28"/>
          <w:szCs w:val="28"/>
        </w:rPr>
        <w:t xml:space="preserve"> </w:t>
      </w:r>
      <w:r w:rsidRPr="00672B16">
        <w:rPr>
          <w:color w:val="000000"/>
          <w:sz w:val="28"/>
          <w:szCs w:val="28"/>
        </w:rPr>
        <w:t xml:space="preserve">действующей редакции) // Консультант Плюс. </w:t>
      </w:r>
      <w:r w:rsidRPr="00672B16">
        <w:rPr>
          <w:color w:val="000000"/>
          <w:sz w:val="28"/>
          <w:szCs w:val="28"/>
          <w:lang w:val="en-US"/>
        </w:rPr>
        <w:t>URL</w:t>
      </w:r>
      <w:r w:rsidRPr="00672B16">
        <w:rPr>
          <w:color w:val="000000"/>
          <w:sz w:val="28"/>
          <w:szCs w:val="28"/>
        </w:rPr>
        <w:t xml:space="preserve">: </w:t>
      </w:r>
      <w:hyperlink r:id="rId10" w:history="1">
        <w:r w:rsidRPr="00672B16">
          <w:rPr>
            <w:rStyle w:val="af9"/>
            <w:sz w:val="28"/>
            <w:szCs w:val="28"/>
          </w:rPr>
          <w:t>https:</w:t>
        </w:r>
        <w:r>
          <w:rPr>
            <w:rStyle w:val="af9"/>
            <w:sz w:val="28"/>
            <w:szCs w:val="28"/>
          </w:rPr>
          <w:t xml:space="preserve"> </w:t>
        </w:r>
        <w:r w:rsidRPr="00672B16">
          <w:rPr>
            <w:rStyle w:val="af9"/>
            <w:sz w:val="28"/>
            <w:szCs w:val="28"/>
          </w:rPr>
          <w:t>//www.consultant.ru</w:t>
        </w:r>
        <w:r>
          <w:rPr>
            <w:rStyle w:val="af9"/>
            <w:sz w:val="28"/>
            <w:szCs w:val="28"/>
          </w:rPr>
          <w:t xml:space="preserve"> </w:t>
        </w:r>
        <w:r w:rsidRPr="00672B16">
          <w:rPr>
            <w:rStyle w:val="af9"/>
            <w:sz w:val="28"/>
            <w:szCs w:val="28"/>
          </w:rPr>
          <w:t xml:space="preserve">/ </w:t>
        </w:r>
        <w:proofErr w:type="spellStart"/>
        <w:r w:rsidRPr="00672B16">
          <w:rPr>
            <w:rStyle w:val="af9"/>
            <w:sz w:val="28"/>
            <w:szCs w:val="28"/>
          </w:rPr>
          <w:t>document</w:t>
        </w:r>
        <w:proofErr w:type="spellEnd"/>
        <w:r w:rsidRPr="00672B16">
          <w:rPr>
            <w:rStyle w:val="af9"/>
            <w:sz w:val="28"/>
            <w:szCs w:val="28"/>
          </w:rPr>
          <w:t>/</w:t>
        </w:r>
      </w:hyperlink>
      <w:r w:rsidRPr="00672B16">
        <w:rPr>
          <w:color w:val="000000"/>
          <w:sz w:val="28"/>
          <w:szCs w:val="28"/>
        </w:rPr>
        <w:t>cons_doc_LAW_5142/</w:t>
      </w:r>
      <w:r w:rsidRPr="00672B16">
        <w:rPr>
          <w:sz w:val="28"/>
          <w:szCs w:val="28"/>
        </w:rPr>
        <w:t xml:space="preserve">  </w:t>
      </w:r>
    </w:p>
    <w:p w14:paraId="355CA651" w14:textId="77777777" w:rsidR="000D47CA" w:rsidRPr="00672B16" w:rsidRDefault="000D47CA" w:rsidP="00460D43">
      <w:pPr>
        <w:pStyle w:val="1"/>
        <w:keepNext w:val="0"/>
        <w:numPr>
          <w:ilvl w:val="0"/>
          <w:numId w:val="21"/>
        </w:numPr>
        <w:shd w:val="clear" w:color="auto" w:fill="FFFFFF"/>
        <w:tabs>
          <w:tab w:val="clear" w:pos="4536"/>
          <w:tab w:val="clear" w:pos="9072"/>
          <w:tab w:val="left" w:pos="1134"/>
        </w:tabs>
        <w:ind w:right="-42"/>
        <w:rPr>
          <w:rFonts w:eastAsiaTheme="minorEastAsia"/>
          <w:b/>
          <w:bCs/>
          <w:szCs w:val="28"/>
        </w:rPr>
      </w:pPr>
      <w:r w:rsidRPr="00672B16">
        <w:rPr>
          <w:rFonts w:eastAsiaTheme="minorEastAsia"/>
          <w:szCs w:val="28"/>
        </w:rPr>
        <w:t xml:space="preserve">Гражданский кодекс Российской Федерации (часть </w:t>
      </w:r>
      <w:proofErr w:type="gramStart"/>
      <w:r w:rsidRPr="00672B16">
        <w:rPr>
          <w:rFonts w:eastAsiaTheme="minorEastAsia"/>
          <w:szCs w:val="28"/>
        </w:rPr>
        <w:t>вторая)  от</w:t>
      </w:r>
      <w:proofErr w:type="gramEnd"/>
      <w:r w:rsidRPr="00672B16">
        <w:rPr>
          <w:rFonts w:eastAsiaTheme="minorEastAsia"/>
          <w:szCs w:val="28"/>
        </w:rPr>
        <w:t xml:space="preserve"> 26 января 1996 года N 14-ФЗ (в действующей редакции) // Консультант Плюс. URL: </w:t>
      </w:r>
      <w:hyperlink r:id="rId11" w:history="1">
        <w:r w:rsidRPr="00672B16">
          <w:rPr>
            <w:rStyle w:val="af9"/>
            <w:rFonts w:eastAsiaTheme="minorEastAsia"/>
            <w:szCs w:val="28"/>
          </w:rPr>
          <w:t>https://www.consultant.ru/document/cons_doc_LAW_9027/</w:t>
        </w:r>
      </w:hyperlink>
    </w:p>
    <w:p w14:paraId="654B9EB8" w14:textId="4F5A541C" w:rsidR="000D47CA" w:rsidRPr="000D47CA" w:rsidRDefault="000D47CA" w:rsidP="00460D43">
      <w:pPr>
        <w:pStyle w:val="1"/>
        <w:numPr>
          <w:ilvl w:val="0"/>
          <w:numId w:val="21"/>
        </w:numPr>
        <w:shd w:val="clear" w:color="auto" w:fill="FFFFFF"/>
        <w:tabs>
          <w:tab w:val="left" w:pos="1134"/>
        </w:tabs>
        <w:rPr>
          <w:rStyle w:val="FontStyle85"/>
          <w:rFonts w:eastAsiaTheme="minorEastAsia"/>
          <w:sz w:val="28"/>
          <w:szCs w:val="28"/>
        </w:rPr>
      </w:pPr>
      <w:r w:rsidRPr="000D47CA">
        <w:rPr>
          <w:rStyle w:val="FontStyle85"/>
          <w:rFonts w:eastAsiaTheme="minorEastAsia"/>
          <w:sz w:val="28"/>
          <w:szCs w:val="28"/>
        </w:rPr>
        <w:t>Бюджетный кодекс Российской Федерации" от 31.07.1998 N 145-ФЗ (ред. от 14.07.2022)</w:t>
      </w:r>
      <w:r>
        <w:rPr>
          <w:rStyle w:val="FontStyle85"/>
          <w:rFonts w:eastAsiaTheme="minorEastAsia"/>
          <w:sz w:val="28"/>
          <w:szCs w:val="28"/>
        </w:rPr>
        <w:t xml:space="preserve">// </w:t>
      </w:r>
      <w:r w:rsidRPr="00672B16">
        <w:rPr>
          <w:rFonts w:eastAsiaTheme="minorEastAsia"/>
          <w:szCs w:val="28"/>
        </w:rPr>
        <w:t xml:space="preserve">Консультант Плюс. </w:t>
      </w:r>
      <w:proofErr w:type="gramStart"/>
      <w:r w:rsidRPr="00672B16">
        <w:rPr>
          <w:rFonts w:eastAsiaTheme="minorEastAsia"/>
          <w:szCs w:val="28"/>
        </w:rPr>
        <w:t xml:space="preserve">URL: </w:t>
      </w:r>
      <w:r>
        <w:rPr>
          <w:rStyle w:val="FontStyle85"/>
          <w:rFonts w:eastAsiaTheme="minorEastAsia"/>
          <w:sz w:val="28"/>
          <w:szCs w:val="28"/>
        </w:rPr>
        <w:t xml:space="preserve"> </w:t>
      </w:r>
      <w:r w:rsidRPr="000D47CA">
        <w:rPr>
          <w:rStyle w:val="FontStyle85"/>
          <w:rFonts w:eastAsiaTheme="minorEastAsia"/>
          <w:sz w:val="28"/>
          <w:szCs w:val="28"/>
        </w:rPr>
        <w:t>http://www.consultant.ru/document/cons_doc_LAW_19702/</w:t>
      </w:r>
      <w:proofErr w:type="gramEnd"/>
    </w:p>
    <w:p w14:paraId="744B3690" w14:textId="5BD89FB9" w:rsidR="000D47CA" w:rsidRDefault="000D47CA" w:rsidP="00460D43">
      <w:pPr>
        <w:pStyle w:val="1"/>
        <w:numPr>
          <w:ilvl w:val="0"/>
          <w:numId w:val="21"/>
        </w:numPr>
        <w:shd w:val="clear" w:color="auto" w:fill="FFFFFF"/>
        <w:tabs>
          <w:tab w:val="left" w:pos="1134"/>
        </w:tabs>
        <w:rPr>
          <w:rStyle w:val="FontStyle85"/>
          <w:rFonts w:eastAsiaTheme="minorEastAsia"/>
          <w:sz w:val="28"/>
          <w:szCs w:val="28"/>
        </w:rPr>
      </w:pPr>
      <w:r w:rsidRPr="000D47CA">
        <w:rPr>
          <w:rStyle w:val="FontStyle85"/>
          <w:rFonts w:eastAsiaTheme="minorEastAsia"/>
          <w:sz w:val="28"/>
          <w:szCs w:val="28"/>
        </w:rPr>
        <w:t xml:space="preserve">Федеральный закон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 08.05.2010 N 83-ФЗ (последняя редакция)// Консультант Плюс. URL:  </w:t>
      </w:r>
      <w:hyperlink r:id="rId12" w:history="1">
        <w:r w:rsidRPr="00AC2B02">
          <w:rPr>
            <w:rStyle w:val="af9"/>
            <w:rFonts w:eastAsiaTheme="minorEastAsia"/>
            <w:szCs w:val="28"/>
          </w:rPr>
          <w:t>http://www.consultant.ru/</w:t>
        </w:r>
      </w:hyperlink>
      <w:r>
        <w:rPr>
          <w:rStyle w:val="FontStyle85"/>
          <w:rFonts w:eastAsiaTheme="minorEastAsia"/>
          <w:sz w:val="28"/>
          <w:szCs w:val="28"/>
        </w:rPr>
        <w:t xml:space="preserve"> </w:t>
      </w:r>
      <w:proofErr w:type="spellStart"/>
      <w:r w:rsidRPr="000D47CA">
        <w:rPr>
          <w:rStyle w:val="FontStyle85"/>
          <w:rFonts w:eastAsiaTheme="minorEastAsia"/>
          <w:sz w:val="28"/>
          <w:szCs w:val="28"/>
        </w:rPr>
        <w:t>document</w:t>
      </w:r>
      <w:proofErr w:type="spellEnd"/>
      <w:r w:rsidRPr="000D47CA">
        <w:rPr>
          <w:rStyle w:val="FontStyle85"/>
          <w:rFonts w:eastAsiaTheme="minorEastAsia"/>
          <w:sz w:val="28"/>
          <w:szCs w:val="28"/>
        </w:rPr>
        <w:t>/cons_doc_LAW_100193/</w:t>
      </w:r>
    </w:p>
    <w:p w14:paraId="52DE31CA" w14:textId="335C7F9F"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Федеральные законы о бюджете Федерального фонда обязательного</w:t>
      </w:r>
      <w:r w:rsidRPr="00460D43">
        <w:rPr>
          <w:rStyle w:val="FontStyle85"/>
          <w:rFonts w:eastAsiaTheme="minorEastAsia"/>
          <w:sz w:val="28"/>
          <w:szCs w:val="28"/>
        </w:rPr>
        <w:t xml:space="preserve"> </w:t>
      </w:r>
      <w:r w:rsidRPr="00460D43">
        <w:rPr>
          <w:rStyle w:val="FontStyle85"/>
          <w:sz w:val="28"/>
          <w:szCs w:val="28"/>
        </w:rPr>
        <w:t>медицинского страхования на очередной финансовый год и плановый период.</w:t>
      </w:r>
    </w:p>
    <w:p w14:paraId="5ACE5BB4" w14:textId="09568367"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Федеральные законы о бюджете Фонда пенсионного и социального</w:t>
      </w:r>
      <w:r w:rsidRPr="00460D43">
        <w:rPr>
          <w:rStyle w:val="FontStyle85"/>
          <w:rFonts w:eastAsiaTheme="minorEastAsia"/>
          <w:sz w:val="28"/>
          <w:szCs w:val="28"/>
        </w:rPr>
        <w:t xml:space="preserve"> </w:t>
      </w:r>
      <w:r w:rsidRPr="00460D43">
        <w:rPr>
          <w:rStyle w:val="FontStyle85"/>
          <w:sz w:val="28"/>
          <w:szCs w:val="28"/>
        </w:rPr>
        <w:t>страхования Российской Федерации на очередной финансовый год и плановый</w:t>
      </w:r>
      <w:r w:rsidRPr="00460D43">
        <w:rPr>
          <w:rStyle w:val="FontStyle85"/>
          <w:rFonts w:eastAsiaTheme="minorEastAsia"/>
          <w:sz w:val="28"/>
          <w:szCs w:val="28"/>
        </w:rPr>
        <w:t xml:space="preserve"> </w:t>
      </w:r>
      <w:r w:rsidRPr="00460D43">
        <w:rPr>
          <w:rStyle w:val="FontStyle85"/>
          <w:sz w:val="28"/>
          <w:szCs w:val="28"/>
        </w:rPr>
        <w:t>период.</w:t>
      </w:r>
    </w:p>
    <w:p w14:paraId="6D139798" w14:textId="56FBCAC0"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Федеральные законы о федеральном бюджете на очередной финансовый</w:t>
      </w:r>
      <w:r w:rsidRPr="00460D43">
        <w:rPr>
          <w:rStyle w:val="FontStyle85"/>
          <w:rFonts w:eastAsiaTheme="minorEastAsia"/>
          <w:sz w:val="28"/>
          <w:szCs w:val="28"/>
        </w:rPr>
        <w:t xml:space="preserve"> </w:t>
      </w:r>
      <w:r w:rsidRPr="00460D43">
        <w:rPr>
          <w:rStyle w:val="FontStyle85"/>
          <w:sz w:val="28"/>
          <w:szCs w:val="28"/>
        </w:rPr>
        <w:t>год и плановый период.</w:t>
      </w:r>
    </w:p>
    <w:p w14:paraId="0738A0F4" w14:textId="149E1AC5"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Федеральные законы об исполнении бюджета Федерального фонда</w:t>
      </w:r>
      <w:r w:rsidRPr="00460D43">
        <w:rPr>
          <w:rStyle w:val="FontStyle85"/>
          <w:rFonts w:eastAsiaTheme="minorEastAsia"/>
          <w:sz w:val="28"/>
          <w:szCs w:val="28"/>
        </w:rPr>
        <w:t xml:space="preserve"> </w:t>
      </w:r>
      <w:r w:rsidRPr="00460D43">
        <w:rPr>
          <w:rStyle w:val="FontStyle85"/>
          <w:sz w:val="28"/>
          <w:szCs w:val="28"/>
        </w:rPr>
        <w:t>обязательного медицинского страхования за отчетный финансовый год.</w:t>
      </w:r>
    </w:p>
    <w:p w14:paraId="24A4D015" w14:textId="0C2442B3"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 xml:space="preserve"> Федеральные законы об исполнении федерального бюджета за отчетный</w:t>
      </w:r>
      <w:r w:rsidRPr="00460D43">
        <w:rPr>
          <w:rStyle w:val="FontStyle85"/>
          <w:rFonts w:eastAsiaTheme="minorEastAsia"/>
          <w:sz w:val="28"/>
          <w:szCs w:val="28"/>
        </w:rPr>
        <w:t xml:space="preserve"> </w:t>
      </w:r>
      <w:r w:rsidRPr="00460D43">
        <w:rPr>
          <w:rStyle w:val="FontStyle85"/>
          <w:sz w:val="28"/>
          <w:szCs w:val="28"/>
        </w:rPr>
        <w:t>финансовый год.</w:t>
      </w:r>
    </w:p>
    <w:p w14:paraId="7027BE23" w14:textId="617207F5"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 xml:space="preserve"> Федеральный закон от 21.12.2021 № 414-ФЗ «Об общих принципах</w:t>
      </w:r>
      <w:r w:rsidRPr="00460D43">
        <w:rPr>
          <w:rStyle w:val="FontStyle85"/>
          <w:rFonts w:eastAsiaTheme="minorEastAsia"/>
          <w:sz w:val="28"/>
          <w:szCs w:val="28"/>
        </w:rPr>
        <w:t xml:space="preserve"> </w:t>
      </w:r>
      <w:r w:rsidRPr="00460D43">
        <w:rPr>
          <w:rStyle w:val="FontStyle85"/>
          <w:sz w:val="28"/>
          <w:szCs w:val="28"/>
        </w:rPr>
        <w:t>организации публичной власти в субъектах Российской Федерации».</w:t>
      </w:r>
    </w:p>
    <w:p w14:paraId="2074687B" w14:textId="433B13E4" w:rsidR="00460D43" w:rsidRPr="00460D43" w:rsidRDefault="00460D43" w:rsidP="00460D43">
      <w:pPr>
        <w:pStyle w:val="af3"/>
        <w:numPr>
          <w:ilvl w:val="0"/>
          <w:numId w:val="21"/>
        </w:numPr>
        <w:jc w:val="both"/>
        <w:rPr>
          <w:rStyle w:val="FontStyle85"/>
          <w:rFonts w:eastAsiaTheme="minorEastAsia"/>
          <w:sz w:val="28"/>
          <w:szCs w:val="28"/>
        </w:rPr>
      </w:pPr>
      <w:r w:rsidRPr="00460D43">
        <w:rPr>
          <w:rStyle w:val="FontStyle85"/>
          <w:sz w:val="28"/>
          <w:szCs w:val="28"/>
        </w:rPr>
        <w:t xml:space="preserve"> Постановление Правительства Российской Федерации от 24.03.2018</w:t>
      </w:r>
      <w:r w:rsidRPr="00460D43">
        <w:rPr>
          <w:rStyle w:val="FontStyle85"/>
          <w:rFonts w:eastAsiaTheme="minorEastAsia"/>
          <w:sz w:val="28"/>
          <w:szCs w:val="28"/>
        </w:rPr>
        <w:t xml:space="preserve"> </w:t>
      </w:r>
      <w:r w:rsidRPr="00460D43">
        <w:rPr>
          <w:rStyle w:val="FontStyle85"/>
          <w:sz w:val="28"/>
          <w:szCs w:val="28"/>
        </w:rPr>
        <w:t>№ 326 «Об утверждении Правил составления проекта федерального бюджета и</w:t>
      </w:r>
      <w:r w:rsidRPr="00460D43">
        <w:rPr>
          <w:rStyle w:val="FontStyle85"/>
          <w:rFonts w:eastAsiaTheme="minorEastAsia"/>
          <w:sz w:val="28"/>
          <w:szCs w:val="28"/>
        </w:rPr>
        <w:t xml:space="preserve"> </w:t>
      </w:r>
      <w:r w:rsidRPr="00460D43">
        <w:rPr>
          <w:rStyle w:val="FontStyle85"/>
          <w:sz w:val="28"/>
          <w:szCs w:val="28"/>
        </w:rPr>
        <w:t>проектов бюджетов государственных внебюджетных фондов российской Федерации</w:t>
      </w:r>
      <w:r w:rsidRPr="00460D43">
        <w:rPr>
          <w:rStyle w:val="FontStyle85"/>
          <w:rFonts w:eastAsiaTheme="minorEastAsia"/>
          <w:sz w:val="28"/>
          <w:szCs w:val="28"/>
        </w:rPr>
        <w:t xml:space="preserve"> </w:t>
      </w:r>
      <w:r w:rsidRPr="00460D43">
        <w:rPr>
          <w:rStyle w:val="FontStyle85"/>
          <w:sz w:val="28"/>
          <w:szCs w:val="28"/>
        </w:rPr>
        <w:t>на очередной финансовый год и плановый период».</w:t>
      </w:r>
    </w:p>
    <w:p w14:paraId="286F8A12" w14:textId="53F5E38D" w:rsidR="00147C7C" w:rsidRPr="000D47CA" w:rsidRDefault="00147C7C" w:rsidP="000D47CA">
      <w:pPr>
        <w:pStyle w:val="Default"/>
        <w:ind w:left="432"/>
        <w:jc w:val="both"/>
        <w:rPr>
          <w:rStyle w:val="FontStyle85"/>
          <w:rFonts w:eastAsiaTheme="minorEastAsia"/>
          <w:color w:val="auto"/>
          <w:sz w:val="28"/>
          <w:szCs w:val="28"/>
          <w:lang w:eastAsia="ru-RU"/>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66C1C348" w14:textId="0716E23A" w:rsidR="00F06217" w:rsidRPr="00460D43" w:rsidRDefault="00460D43" w:rsidP="00872D38">
      <w:pPr>
        <w:pStyle w:val="Default"/>
        <w:ind w:firstLine="709"/>
        <w:jc w:val="both"/>
        <w:rPr>
          <w:iCs/>
          <w:sz w:val="28"/>
          <w:szCs w:val="28"/>
        </w:rPr>
      </w:pPr>
      <w:r>
        <w:rPr>
          <w:bCs/>
          <w:sz w:val="28"/>
          <w:szCs w:val="28"/>
        </w:rPr>
        <w:t>13</w:t>
      </w:r>
      <w:r w:rsidR="007E144B" w:rsidRPr="00872D38">
        <w:rPr>
          <w:bCs/>
          <w:sz w:val="28"/>
          <w:szCs w:val="28"/>
        </w:rPr>
        <w:t xml:space="preserve">. </w:t>
      </w:r>
      <w:proofErr w:type="spellStart"/>
      <w:r w:rsidRPr="00460D43">
        <w:rPr>
          <w:iCs/>
          <w:sz w:val="28"/>
          <w:szCs w:val="28"/>
        </w:rPr>
        <w:t>Аврамчикова</w:t>
      </w:r>
      <w:proofErr w:type="spellEnd"/>
      <w:r w:rsidRPr="00460D43">
        <w:rPr>
          <w:iCs/>
          <w:sz w:val="28"/>
          <w:szCs w:val="28"/>
        </w:rPr>
        <w:t xml:space="preserve">, Н. Т.  Государственные и муниципальные </w:t>
      </w:r>
      <w:proofErr w:type="gramStart"/>
      <w:r w:rsidRPr="00460D43">
        <w:rPr>
          <w:iCs/>
          <w:sz w:val="28"/>
          <w:szCs w:val="28"/>
        </w:rPr>
        <w:t>финансы :</w:t>
      </w:r>
      <w:proofErr w:type="gramEnd"/>
      <w:r w:rsidRPr="00460D43">
        <w:rPr>
          <w:iCs/>
          <w:sz w:val="28"/>
          <w:szCs w:val="28"/>
        </w:rPr>
        <w:t xml:space="preserve"> учебник для вузов / Н. Т. </w:t>
      </w:r>
      <w:proofErr w:type="spellStart"/>
      <w:r w:rsidRPr="00460D43">
        <w:rPr>
          <w:iCs/>
          <w:sz w:val="28"/>
          <w:szCs w:val="28"/>
        </w:rPr>
        <w:t>Аврамчикова</w:t>
      </w:r>
      <w:proofErr w:type="spellEnd"/>
      <w:r w:rsidRPr="00460D43">
        <w:rPr>
          <w:iCs/>
          <w:sz w:val="28"/>
          <w:szCs w:val="28"/>
        </w:rPr>
        <w:t xml:space="preserve">, Л. В. </w:t>
      </w:r>
      <w:proofErr w:type="spellStart"/>
      <w:r w:rsidRPr="00460D43">
        <w:rPr>
          <w:iCs/>
          <w:sz w:val="28"/>
          <w:szCs w:val="28"/>
        </w:rPr>
        <w:t>Ерыгина</w:t>
      </w:r>
      <w:proofErr w:type="spellEnd"/>
      <w:r w:rsidRPr="00460D43">
        <w:rPr>
          <w:iCs/>
          <w:sz w:val="28"/>
          <w:szCs w:val="28"/>
        </w:rPr>
        <w:t xml:space="preserve">. — 3-е изд., </w:t>
      </w:r>
      <w:proofErr w:type="spellStart"/>
      <w:r w:rsidRPr="00460D43">
        <w:rPr>
          <w:iCs/>
          <w:sz w:val="28"/>
          <w:szCs w:val="28"/>
        </w:rPr>
        <w:t>перераб</w:t>
      </w:r>
      <w:proofErr w:type="spellEnd"/>
      <w:r w:rsidRPr="00460D43">
        <w:rPr>
          <w:iCs/>
          <w:sz w:val="28"/>
          <w:szCs w:val="28"/>
        </w:rPr>
        <w:t xml:space="preserve">. и доп. — </w:t>
      </w:r>
      <w:proofErr w:type="gramStart"/>
      <w:r w:rsidRPr="00460D43">
        <w:rPr>
          <w:iCs/>
          <w:sz w:val="28"/>
          <w:szCs w:val="28"/>
        </w:rPr>
        <w:t>Москва :</w:t>
      </w:r>
      <w:proofErr w:type="gramEnd"/>
      <w:r w:rsidRPr="00460D43">
        <w:rPr>
          <w:iCs/>
          <w:sz w:val="28"/>
          <w:szCs w:val="28"/>
        </w:rPr>
        <w:t xml:space="preserve"> Издательство </w:t>
      </w:r>
      <w:proofErr w:type="spellStart"/>
      <w:r w:rsidRPr="00460D43">
        <w:rPr>
          <w:iCs/>
          <w:sz w:val="28"/>
          <w:szCs w:val="28"/>
        </w:rPr>
        <w:t>Юрайт</w:t>
      </w:r>
      <w:proofErr w:type="spellEnd"/>
      <w:r w:rsidRPr="00460D43">
        <w:rPr>
          <w:iCs/>
          <w:sz w:val="28"/>
          <w:szCs w:val="28"/>
        </w:rPr>
        <w:t xml:space="preserve">, 2024. — 142 с.— URL: </w:t>
      </w:r>
      <w:hyperlink r:id="rId13" w:history="1">
        <w:r w:rsidRPr="00460D43">
          <w:rPr>
            <w:rStyle w:val="af9"/>
            <w:iCs/>
            <w:sz w:val="28"/>
            <w:szCs w:val="28"/>
          </w:rPr>
          <w:t>https://urait.ru/bcode/535329</w:t>
        </w:r>
      </w:hyperlink>
    </w:p>
    <w:p w14:paraId="08808550" w14:textId="651521D5" w:rsidR="00533C70" w:rsidRPr="00460D43" w:rsidRDefault="00460D43" w:rsidP="00872D38">
      <w:pPr>
        <w:pStyle w:val="Default"/>
        <w:ind w:firstLine="709"/>
        <w:jc w:val="both"/>
        <w:rPr>
          <w:rStyle w:val="af9"/>
          <w:bCs/>
          <w:sz w:val="28"/>
          <w:szCs w:val="28"/>
        </w:rPr>
      </w:pPr>
      <w:r>
        <w:rPr>
          <w:bCs/>
          <w:sz w:val="28"/>
          <w:szCs w:val="28"/>
        </w:rPr>
        <w:t>14</w:t>
      </w:r>
      <w:r w:rsidRPr="00460D43">
        <w:rPr>
          <w:bCs/>
          <w:sz w:val="28"/>
          <w:szCs w:val="28"/>
        </w:rPr>
        <w:t xml:space="preserve">. </w:t>
      </w:r>
      <w:r w:rsidRPr="00460D43">
        <w:rPr>
          <w:bCs/>
          <w:sz w:val="28"/>
          <w:szCs w:val="28"/>
        </w:rPr>
        <w:t xml:space="preserve">Государственные </w:t>
      </w:r>
      <w:proofErr w:type="gramStart"/>
      <w:r w:rsidRPr="00460D43">
        <w:rPr>
          <w:bCs/>
          <w:sz w:val="28"/>
          <w:szCs w:val="28"/>
        </w:rPr>
        <w:t>финансы :</w:t>
      </w:r>
      <w:proofErr w:type="gramEnd"/>
      <w:r w:rsidRPr="00460D43">
        <w:rPr>
          <w:bCs/>
          <w:sz w:val="28"/>
          <w:szCs w:val="28"/>
        </w:rPr>
        <w:t xml:space="preserve"> учеб. пособие для вузов / Н. И. </w:t>
      </w:r>
      <w:proofErr w:type="spellStart"/>
      <w:r w:rsidRPr="00460D43">
        <w:rPr>
          <w:bCs/>
          <w:sz w:val="28"/>
          <w:szCs w:val="28"/>
        </w:rPr>
        <w:t>Берзон</w:t>
      </w:r>
      <w:proofErr w:type="spellEnd"/>
      <w:r w:rsidRPr="00460D43">
        <w:rPr>
          <w:bCs/>
          <w:sz w:val="28"/>
          <w:szCs w:val="28"/>
        </w:rPr>
        <w:t xml:space="preserve">, И. </w:t>
      </w:r>
      <w:proofErr w:type="spellStart"/>
      <w:r w:rsidRPr="00460D43">
        <w:rPr>
          <w:bCs/>
          <w:sz w:val="28"/>
          <w:szCs w:val="28"/>
        </w:rPr>
        <w:t>В.Петрикова</w:t>
      </w:r>
      <w:proofErr w:type="spellEnd"/>
      <w:r w:rsidRPr="00460D43">
        <w:rPr>
          <w:bCs/>
          <w:sz w:val="28"/>
          <w:szCs w:val="28"/>
        </w:rPr>
        <w:t xml:space="preserve">, Н. В. Голованова, Ю. В. </w:t>
      </w:r>
      <w:proofErr w:type="gramStart"/>
      <w:r w:rsidRPr="00460D43">
        <w:rPr>
          <w:bCs/>
          <w:sz w:val="28"/>
          <w:szCs w:val="28"/>
        </w:rPr>
        <w:t>Герасимова ;</w:t>
      </w:r>
      <w:proofErr w:type="gramEnd"/>
      <w:r w:rsidRPr="00460D43">
        <w:rPr>
          <w:bCs/>
          <w:sz w:val="28"/>
          <w:szCs w:val="28"/>
        </w:rPr>
        <w:t xml:space="preserve"> под общ. ред. Н. И. </w:t>
      </w:r>
      <w:proofErr w:type="spellStart"/>
      <w:r w:rsidRPr="00460D43">
        <w:rPr>
          <w:bCs/>
          <w:sz w:val="28"/>
          <w:szCs w:val="28"/>
        </w:rPr>
        <w:t>Берзона</w:t>
      </w:r>
      <w:proofErr w:type="spellEnd"/>
      <w:r w:rsidRPr="00460D43">
        <w:rPr>
          <w:bCs/>
          <w:sz w:val="28"/>
          <w:szCs w:val="28"/>
        </w:rPr>
        <w:t>. — 2-</w:t>
      </w:r>
      <w:r w:rsidRPr="00460D43">
        <w:rPr>
          <w:bCs/>
          <w:sz w:val="28"/>
          <w:szCs w:val="28"/>
        </w:rPr>
        <w:lastRenderedPageBreak/>
        <w:t xml:space="preserve">е изд., </w:t>
      </w:r>
      <w:proofErr w:type="spellStart"/>
      <w:r w:rsidRPr="00460D43">
        <w:rPr>
          <w:bCs/>
          <w:sz w:val="28"/>
          <w:szCs w:val="28"/>
        </w:rPr>
        <w:t>перераб</w:t>
      </w:r>
      <w:proofErr w:type="spellEnd"/>
      <w:r w:rsidRPr="00460D43">
        <w:rPr>
          <w:bCs/>
          <w:sz w:val="28"/>
          <w:szCs w:val="28"/>
        </w:rPr>
        <w:t xml:space="preserve">. и доп. — </w:t>
      </w:r>
      <w:proofErr w:type="gramStart"/>
      <w:r w:rsidRPr="00460D43">
        <w:rPr>
          <w:bCs/>
          <w:sz w:val="28"/>
          <w:szCs w:val="28"/>
        </w:rPr>
        <w:t>Москва :</w:t>
      </w:r>
      <w:proofErr w:type="gramEnd"/>
      <w:r w:rsidRPr="00460D43">
        <w:rPr>
          <w:bCs/>
          <w:sz w:val="28"/>
          <w:szCs w:val="28"/>
        </w:rPr>
        <w:t xml:space="preserve"> </w:t>
      </w:r>
      <w:proofErr w:type="spellStart"/>
      <w:r w:rsidRPr="00460D43">
        <w:rPr>
          <w:bCs/>
          <w:sz w:val="28"/>
          <w:szCs w:val="28"/>
        </w:rPr>
        <w:t>Юрайт</w:t>
      </w:r>
      <w:proofErr w:type="spellEnd"/>
      <w:r w:rsidRPr="00460D43">
        <w:rPr>
          <w:bCs/>
          <w:sz w:val="28"/>
          <w:szCs w:val="28"/>
        </w:rPr>
        <w:t xml:space="preserve">, 2023. — 143 с. — </w:t>
      </w:r>
      <w:hyperlink r:id="rId14" w:history="1">
        <w:r w:rsidRPr="00460D43">
          <w:rPr>
            <w:rStyle w:val="af9"/>
            <w:bCs/>
            <w:sz w:val="28"/>
            <w:szCs w:val="28"/>
          </w:rPr>
          <w:t>URL:https://urait.ru/bcode/530572</w:t>
        </w:r>
      </w:hyperlink>
    </w:p>
    <w:p w14:paraId="5A85A984" w14:textId="1FE7CF0B" w:rsidR="00460D43" w:rsidRPr="00460D43" w:rsidRDefault="00460D43" w:rsidP="00872D38">
      <w:pPr>
        <w:pStyle w:val="Default"/>
        <w:ind w:firstLine="709"/>
        <w:jc w:val="both"/>
        <w:rPr>
          <w:color w:val="auto"/>
          <w:sz w:val="28"/>
          <w:szCs w:val="28"/>
          <w:lang w:eastAsia="ru-RU"/>
        </w:rPr>
      </w:pPr>
      <w:r>
        <w:rPr>
          <w:bCs/>
          <w:sz w:val="28"/>
          <w:szCs w:val="28"/>
        </w:rPr>
        <w:t xml:space="preserve">15. </w:t>
      </w:r>
      <w:r w:rsidRPr="00460D43">
        <w:rPr>
          <w:bCs/>
          <w:sz w:val="28"/>
          <w:szCs w:val="28"/>
        </w:rPr>
        <w:t xml:space="preserve">Ракитина, И. С.  Государственные и муниципальные </w:t>
      </w:r>
      <w:proofErr w:type="gramStart"/>
      <w:r w:rsidRPr="00460D43">
        <w:rPr>
          <w:bCs/>
          <w:sz w:val="28"/>
          <w:szCs w:val="28"/>
        </w:rPr>
        <w:t>финансы :</w:t>
      </w:r>
      <w:proofErr w:type="gramEnd"/>
      <w:r w:rsidRPr="00460D43">
        <w:rPr>
          <w:bCs/>
          <w:sz w:val="28"/>
          <w:szCs w:val="28"/>
        </w:rPr>
        <w:t xml:space="preserve"> учебник для вузов / И. С. Ракитина, Н. Н. Березина. — 3-е изд., </w:t>
      </w:r>
      <w:proofErr w:type="spellStart"/>
      <w:r w:rsidRPr="00460D43">
        <w:rPr>
          <w:bCs/>
          <w:sz w:val="28"/>
          <w:szCs w:val="28"/>
        </w:rPr>
        <w:t>перераб</w:t>
      </w:r>
      <w:proofErr w:type="spellEnd"/>
      <w:r w:rsidRPr="00460D43">
        <w:rPr>
          <w:bCs/>
          <w:sz w:val="28"/>
          <w:szCs w:val="28"/>
        </w:rPr>
        <w:t xml:space="preserve">. и доп. — </w:t>
      </w:r>
      <w:proofErr w:type="gramStart"/>
      <w:r w:rsidRPr="00460D43">
        <w:rPr>
          <w:bCs/>
          <w:sz w:val="28"/>
          <w:szCs w:val="28"/>
        </w:rPr>
        <w:t>Москва :</w:t>
      </w:r>
      <w:proofErr w:type="gramEnd"/>
      <w:r w:rsidRPr="00460D43">
        <w:rPr>
          <w:bCs/>
          <w:sz w:val="28"/>
          <w:szCs w:val="28"/>
        </w:rPr>
        <w:t xml:space="preserve"> Издательство </w:t>
      </w:r>
      <w:proofErr w:type="spellStart"/>
      <w:r w:rsidRPr="00460D43">
        <w:rPr>
          <w:bCs/>
          <w:sz w:val="28"/>
          <w:szCs w:val="28"/>
        </w:rPr>
        <w:t>Юрайт</w:t>
      </w:r>
      <w:proofErr w:type="spellEnd"/>
      <w:r w:rsidRPr="00460D43">
        <w:rPr>
          <w:bCs/>
          <w:sz w:val="28"/>
          <w:szCs w:val="28"/>
        </w:rPr>
        <w:t xml:space="preserve">, 2024. — 267 с.  — URL: </w:t>
      </w:r>
      <w:hyperlink r:id="rId15" w:history="1">
        <w:r w:rsidRPr="00460D43">
          <w:rPr>
            <w:rStyle w:val="af9"/>
            <w:bCs/>
            <w:sz w:val="28"/>
            <w:szCs w:val="28"/>
          </w:rPr>
          <w:t>https://urait.ru/bcode/545313</w:t>
        </w:r>
      </w:hyperlink>
    </w:p>
    <w:p w14:paraId="681B13F9" w14:textId="074793D9" w:rsidR="000203E2" w:rsidRPr="00872D38" w:rsidRDefault="00927F3F" w:rsidP="00872D38">
      <w:pPr>
        <w:pStyle w:val="Default"/>
        <w:ind w:firstLine="709"/>
        <w:jc w:val="both"/>
        <w:rPr>
          <w:b/>
          <w:bCs/>
          <w:sz w:val="28"/>
          <w:szCs w:val="28"/>
        </w:rPr>
      </w:pPr>
      <w:r w:rsidRPr="00872D38">
        <w:rPr>
          <w:b/>
          <w:bCs/>
          <w:sz w:val="28"/>
          <w:szCs w:val="28"/>
        </w:rPr>
        <w:t>Д</w:t>
      </w:r>
      <w:r w:rsidR="000203E2" w:rsidRPr="00872D38">
        <w:rPr>
          <w:b/>
          <w:bCs/>
          <w:sz w:val="28"/>
          <w:szCs w:val="28"/>
        </w:rPr>
        <w:t>ополнительная</w:t>
      </w:r>
      <w:r w:rsidRPr="00872D38">
        <w:rPr>
          <w:b/>
          <w:bCs/>
          <w:sz w:val="28"/>
          <w:szCs w:val="28"/>
        </w:rPr>
        <w:t xml:space="preserve"> литература</w:t>
      </w:r>
      <w:r w:rsidR="000203E2" w:rsidRPr="00872D38">
        <w:rPr>
          <w:b/>
          <w:bCs/>
          <w:sz w:val="28"/>
          <w:szCs w:val="28"/>
        </w:rPr>
        <w:t>:</w:t>
      </w:r>
    </w:p>
    <w:p w14:paraId="09DB129B" w14:textId="2DDE4C38" w:rsidR="00872D38" w:rsidRPr="00460D43" w:rsidRDefault="00460D43" w:rsidP="00460D43">
      <w:pPr>
        <w:pStyle w:val="Default"/>
        <w:ind w:firstLine="709"/>
        <w:jc w:val="both"/>
        <w:rPr>
          <w:iCs/>
          <w:sz w:val="28"/>
          <w:szCs w:val="28"/>
        </w:rPr>
      </w:pPr>
      <w:r>
        <w:rPr>
          <w:sz w:val="28"/>
          <w:szCs w:val="28"/>
        </w:rPr>
        <w:t>16</w:t>
      </w:r>
      <w:r w:rsidR="00EF2BC4" w:rsidRPr="005E15ED">
        <w:rPr>
          <w:iCs/>
          <w:sz w:val="28"/>
          <w:szCs w:val="28"/>
        </w:rPr>
        <w:t xml:space="preserve">. </w:t>
      </w:r>
      <w:proofErr w:type="spellStart"/>
      <w:r w:rsidRPr="00460D43">
        <w:rPr>
          <w:iCs/>
          <w:sz w:val="28"/>
          <w:szCs w:val="28"/>
        </w:rPr>
        <w:t>Глебкова</w:t>
      </w:r>
      <w:proofErr w:type="spellEnd"/>
      <w:r w:rsidRPr="00460D43">
        <w:rPr>
          <w:iCs/>
          <w:sz w:val="28"/>
          <w:szCs w:val="28"/>
        </w:rPr>
        <w:t xml:space="preserve">, И. Ю., Статистика государственных </w:t>
      </w:r>
      <w:proofErr w:type="gramStart"/>
      <w:r w:rsidRPr="00460D43">
        <w:rPr>
          <w:iCs/>
          <w:sz w:val="28"/>
          <w:szCs w:val="28"/>
        </w:rPr>
        <w:t>финансов :</w:t>
      </w:r>
      <w:proofErr w:type="gramEnd"/>
      <w:r w:rsidRPr="00460D43">
        <w:rPr>
          <w:iCs/>
          <w:sz w:val="28"/>
          <w:szCs w:val="28"/>
        </w:rPr>
        <w:t xml:space="preserve"> учебник / И. Ю. </w:t>
      </w:r>
      <w:proofErr w:type="spellStart"/>
      <w:r w:rsidRPr="00460D43">
        <w:rPr>
          <w:iCs/>
          <w:sz w:val="28"/>
          <w:szCs w:val="28"/>
        </w:rPr>
        <w:t>Глебкова</w:t>
      </w:r>
      <w:proofErr w:type="spellEnd"/>
      <w:r w:rsidRPr="00460D43">
        <w:rPr>
          <w:iCs/>
          <w:sz w:val="28"/>
          <w:szCs w:val="28"/>
        </w:rPr>
        <w:t xml:space="preserve">. — </w:t>
      </w:r>
      <w:proofErr w:type="gramStart"/>
      <w:r w:rsidRPr="00460D43">
        <w:rPr>
          <w:iCs/>
          <w:sz w:val="28"/>
          <w:szCs w:val="28"/>
        </w:rPr>
        <w:t>Москва :</w:t>
      </w:r>
      <w:proofErr w:type="gramEnd"/>
      <w:r w:rsidRPr="00460D43">
        <w:rPr>
          <w:iCs/>
          <w:sz w:val="28"/>
          <w:szCs w:val="28"/>
        </w:rPr>
        <w:t xml:space="preserve"> </w:t>
      </w:r>
      <w:proofErr w:type="spellStart"/>
      <w:r w:rsidRPr="00460D43">
        <w:rPr>
          <w:iCs/>
          <w:sz w:val="28"/>
          <w:szCs w:val="28"/>
        </w:rPr>
        <w:t>КноРус</w:t>
      </w:r>
      <w:proofErr w:type="spellEnd"/>
      <w:r w:rsidRPr="00460D43">
        <w:rPr>
          <w:iCs/>
          <w:sz w:val="28"/>
          <w:szCs w:val="28"/>
        </w:rPr>
        <w:t xml:space="preserve">, 2022. — 188 с. — URL: </w:t>
      </w:r>
      <w:hyperlink r:id="rId16" w:history="1">
        <w:r w:rsidRPr="00460D43">
          <w:rPr>
            <w:rStyle w:val="af9"/>
            <w:iCs/>
            <w:sz w:val="28"/>
            <w:szCs w:val="28"/>
          </w:rPr>
          <w:t>https://book.ru/book/943842</w:t>
        </w:r>
      </w:hyperlink>
      <w:r w:rsidRPr="00460D43">
        <w:rPr>
          <w:iCs/>
          <w:sz w:val="28"/>
          <w:szCs w:val="28"/>
        </w:rPr>
        <w:t xml:space="preserve">  </w:t>
      </w:r>
    </w:p>
    <w:p w14:paraId="1989CF07" w14:textId="70600119" w:rsidR="00ED3E42" w:rsidRPr="00460D43" w:rsidRDefault="00460D43" w:rsidP="00460D43">
      <w:pPr>
        <w:pStyle w:val="1"/>
        <w:ind w:firstLine="709"/>
        <w:rPr>
          <w:iCs/>
          <w:szCs w:val="28"/>
        </w:rPr>
      </w:pPr>
      <w:r>
        <w:rPr>
          <w:iCs/>
          <w:szCs w:val="28"/>
        </w:rPr>
        <w:t>17</w:t>
      </w:r>
      <w:r w:rsidRPr="00460D43">
        <w:rPr>
          <w:iCs/>
          <w:szCs w:val="28"/>
        </w:rPr>
        <w:t>.</w:t>
      </w:r>
      <w:r>
        <w:rPr>
          <w:iCs/>
          <w:szCs w:val="28"/>
        </w:rPr>
        <w:t xml:space="preserve"> </w:t>
      </w:r>
      <w:proofErr w:type="spellStart"/>
      <w:r w:rsidRPr="00460D43">
        <w:rPr>
          <w:iCs/>
          <w:szCs w:val="28"/>
        </w:rPr>
        <w:t>Глебкова</w:t>
      </w:r>
      <w:proofErr w:type="spellEnd"/>
      <w:r w:rsidRPr="00460D43">
        <w:rPr>
          <w:iCs/>
          <w:szCs w:val="28"/>
        </w:rPr>
        <w:t xml:space="preserve">, И. Ю., Статистика государственных </w:t>
      </w:r>
      <w:proofErr w:type="gramStart"/>
      <w:r w:rsidRPr="00460D43">
        <w:rPr>
          <w:iCs/>
          <w:szCs w:val="28"/>
        </w:rPr>
        <w:t>финансов :</w:t>
      </w:r>
      <w:proofErr w:type="gramEnd"/>
      <w:r w:rsidRPr="00460D43">
        <w:rPr>
          <w:iCs/>
          <w:szCs w:val="28"/>
        </w:rPr>
        <w:t xml:space="preserve"> учебное пособие / И. Ю. </w:t>
      </w:r>
      <w:proofErr w:type="spellStart"/>
      <w:r w:rsidRPr="00460D43">
        <w:rPr>
          <w:iCs/>
          <w:szCs w:val="28"/>
        </w:rPr>
        <w:t>Глебкова</w:t>
      </w:r>
      <w:proofErr w:type="spellEnd"/>
      <w:r w:rsidRPr="00460D43">
        <w:rPr>
          <w:iCs/>
          <w:szCs w:val="28"/>
        </w:rPr>
        <w:t xml:space="preserve">, Н. Н. Качанова. — </w:t>
      </w:r>
      <w:proofErr w:type="gramStart"/>
      <w:r w:rsidRPr="00460D43">
        <w:rPr>
          <w:iCs/>
          <w:szCs w:val="28"/>
        </w:rPr>
        <w:t>Москва :</w:t>
      </w:r>
      <w:proofErr w:type="gramEnd"/>
      <w:r w:rsidRPr="00460D43">
        <w:rPr>
          <w:iCs/>
          <w:szCs w:val="28"/>
        </w:rPr>
        <w:t xml:space="preserve"> </w:t>
      </w:r>
      <w:proofErr w:type="spellStart"/>
      <w:r w:rsidRPr="00460D43">
        <w:rPr>
          <w:iCs/>
          <w:szCs w:val="28"/>
        </w:rPr>
        <w:t>Русайнс</w:t>
      </w:r>
      <w:proofErr w:type="spellEnd"/>
      <w:r w:rsidRPr="00460D43">
        <w:rPr>
          <w:iCs/>
          <w:szCs w:val="28"/>
        </w:rPr>
        <w:t xml:space="preserve">, 2023. — 108 с. — URL: </w:t>
      </w:r>
      <w:hyperlink r:id="rId17" w:history="1">
        <w:r w:rsidRPr="00460D43">
          <w:rPr>
            <w:rStyle w:val="af9"/>
            <w:iCs/>
            <w:szCs w:val="28"/>
          </w:rPr>
          <w:t>https://book.ru/book/946893</w:t>
        </w:r>
      </w:hyperlink>
      <w:r w:rsidRPr="00460D43">
        <w:rPr>
          <w:iCs/>
          <w:szCs w:val="28"/>
        </w:rPr>
        <w:t xml:space="preserve">  </w:t>
      </w:r>
    </w:p>
    <w:p w14:paraId="54D359A5" w14:textId="45072C79" w:rsidR="00460D43" w:rsidRPr="00460D43" w:rsidRDefault="00460D43" w:rsidP="00460D43">
      <w:pPr>
        <w:ind w:firstLine="709"/>
        <w:jc w:val="both"/>
        <w:rPr>
          <w:sz w:val="28"/>
          <w:szCs w:val="28"/>
        </w:rPr>
      </w:pPr>
      <w:r w:rsidRPr="00460D43">
        <w:rPr>
          <w:iCs/>
          <w:sz w:val="28"/>
          <w:szCs w:val="28"/>
        </w:rPr>
        <w:t>1</w:t>
      </w:r>
      <w:r>
        <w:rPr>
          <w:iCs/>
          <w:sz w:val="28"/>
          <w:szCs w:val="28"/>
        </w:rPr>
        <w:t>8</w:t>
      </w:r>
      <w:r w:rsidRPr="00460D43">
        <w:rPr>
          <w:iCs/>
          <w:sz w:val="28"/>
          <w:szCs w:val="28"/>
        </w:rPr>
        <w:t xml:space="preserve">. </w:t>
      </w:r>
      <w:r w:rsidRPr="00460D43">
        <w:rPr>
          <w:iCs/>
          <w:sz w:val="28"/>
          <w:szCs w:val="28"/>
        </w:rPr>
        <w:t xml:space="preserve">Региональные и муниципальные </w:t>
      </w:r>
      <w:proofErr w:type="gramStart"/>
      <w:r w:rsidRPr="00460D43">
        <w:rPr>
          <w:iCs/>
          <w:sz w:val="28"/>
          <w:szCs w:val="28"/>
        </w:rPr>
        <w:t>финансы :</w:t>
      </w:r>
      <w:proofErr w:type="gramEnd"/>
      <w:r w:rsidRPr="00460D43">
        <w:rPr>
          <w:iCs/>
          <w:sz w:val="28"/>
          <w:szCs w:val="28"/>
        </w:rPr>
        <w:t xml:space="preserve"> учебник и практикум для вузов / Л. Л. Игонина [и др.] ; под редакцией Л. Л. Игониной. — 3-е изд., </w:t>
      </w:r>
      <w:proofErr w:type="spellStart"/>
      <w:r w:rsidRPr="00460D43">
        <w:rPr>
          <w:iCs/>
          <w:sz w:val="28"/>
          <w:szCs w:val="28"/>
        </w:rPr>
        <w:t>перераб</w:t>
      </w:r>
      <w:proofErr w:type="spellEnd"/>
      <w:r w:rsidRPr="00460D43">
        <w:rPr>
          <w:iCs/>
          <w:sz w:val="28"/>
          <w:szCs w:val="28"/>
        </w:rPr>
        <w:t xml:space="preserve">. и доп. — </w:t>
      </w:r>
      <w:proofErr w:type="gramStart"/>
      <w:r w:rsidRPr="00460D43">
        <w:rPr>
          <w:iCs/>
          <w:sz w:val="28"/>
          <w:szCs w:val="28"/>
        </w:rPr>
        <w:t>Москва :</w:t>
      </w:r>
      <w:proofErr w:type="gramEnd"/>
      <w:r w:rsidRPr="00460D43">
        <w:rPr>
          <w:iCs/>
          <w:sz w:val="28"/>
          <w:szCs w:val="28"/>
        </w:rPr>
        <w:t xml:space="preserve"> Издательство </w:t>
      </w:r>
      <w:proofErr w:type="spellStart"/>
      <w:r w:rsidRPr="00460D43">
        <w:rPr>
          <w:iCs/>
          <w:sz w:val="28"/>
          <w:szCs w:val="28"/>
        </w:rPr>
        <w:t>Юрайт</w:t>
      </w:r>
      <w:proofErr w:type="spellEnd"/>
      <w:r w:rsidRPr="00460D43">
        <w:rPr>
          <w:iCs/>
          <w:sz w:val="28"/>
          <w:szCs w:val="28"/>
        </w:rPr>
        <w:t xml:space="preserve">, 2024. — 581 с. - URL: </w:t>
      </w:r>
      <w:hyperlink r:id="rId18" w:history="1">
        <w:r w:rsidRPr="00460D43">
          <w:rPr>
            <w:rStyle w:val="af9"/>
            <w:iCs/>
            <w:sz w:val="28"/>
            <w:szCs w:val="28"/>
          </w:rPr>
          <w:t>https://urait.ru/bcode/536735</w:t>
        </w:r>
      </w:hyperlink>
    </w:p>
    <w:p w14:paraId="10B7DBCF" w14:textId="77777777" w:rsidR="00460D43" w:rsidRPr="00460D43" w:rsidRDefault="00460D43" w:rsidP="00460D43"/>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456444">
      <w:pPr>
        <w:pStyle w:val="af3"/>
        <w:numPr>
          <w:ilvl w:val="0"/>
          <w:numId w:val="3"/>
        </w:numPr>
        <w:tabs>
          <w:tab w:val="left" w:pos="426"/>
          <w:tab w:val="left" w:pos="1276"/>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7E239D" w:rsidP="00456444">
      <w:pPr>
        <w:pStyle w:val="af3"/>
        <w:numPr>
          <w:ilvl w:val="0"/>
          <w:numId w:val="3"/>
        </w:numPr>
        <w:tabs>
          <w:tab w:val="left" w:pos="426"/>
          <w:tab w:val="left" w:pos="1276"/>
        </w:tabs>
        <w:autoSpaceDE/>
        <w:autoSpaceDN/>
        <w:ind w:left="0" w:firstLine="709"/>
        <w:jc w:val="both"/>
        <w:rPr>
          <w:sz w:val="28"/>
          <w:szCs w:val="28"/>
        </w:rPr>
      </w:pPr>
      <w:hyperlink r:id="rId19" w:history="1">
        <w:r w:rsidR="00BE1DD6" w:rsidRPr="00F06217">
          <w:rPr>
            <w:rStyle w:val="af9"/>
            <w:sz w:val="28"/>
            <w:szCs w:val="28"/>
          </w:rPr>
          <w:t>www.government.ru</w:t>
        </w:r>
      </w:hyperlink>
      <w:r w:rsidR="00BE1DD6" w:rsidRPr="00F06217">
        <w:rPr>
          <w:sz w:val="28"/>
          <w:szCs w:val="28"/>
        </w:rPr>
        <w:t xml:space="preserve">  - Официальный сайт Правительства Российской Федерации</w:t>
      </w:r>
    </w:p>
    <w:p w14:paraId="24E44518" w14:textId="66860CFE" w:rsidR="00BE1DD6" w:rsidRDefault="007E239D"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20" w:history="1">
        <w:r w:rsidR="00BE1DD6" w:rsidRPr="00F06217">
          <w:rPr>
            <w:rStyle w:val="af9"/>
            <w:sz w:val="28"/>
            <w:szCs w:val="28"/>
            <w:lang w:val="en-US"/>
          </w:rPr>
          <w:t>http</w:t>
        </w:r>
        <w:r w:rsidR="00BE1DD6" w:rsidRPr="00F06217">
          <w:rPr>
            <w:rStyle w:val="af9"/>
            <w:sz w:val="28"/>
            <w:szCs w:val="28"/>
          </w:rPr>
          <w:t>://</w:t>
        </w:r>
        <w:r w:rsidR="00BE1DD6" w:rsidRPr="00F06217">
          <w:rPr>
            <w:rStyle w:val="af9"/>
            <w:sz w:val="28"/>
            <w:szCs w:val="28"/>
            <w:lang w:val="en-US"/>
          </w:rPr>
          <w:t>www</w:t>
        </w:r>
        <w:r w:rsidR="00BE1DD6" w:rsidRPr="00F06217">
          <w:rPr>
            <w:rStyle w:val="af9"/>
            <w:sz w:val="28"/>
            <w:szCs w:val="28"/>
          </w:rPr>
          <w:t>.</w:t>
        </w:r>
        <w:proofErr w:type="spellStart"/>
        <w:r w:rsidR="00BE1DD6" w:rsidRPr="00F06217">
          <w:rPr>
            <w:rStyle w:val="af9"/>
            <w:sz w:val="28"/>
            <w:szCs w:val="28"/>
            <w:lang w:val="en-US"/>
          </w:rPr>
          <w:t>gsk</w:t>
        </w:r>
        <w:proofErr w:type="spellEnd"/>
        <w:r w:rsidR="00BE1DD6" w:rsidRPr="00F06217">
          <w:rPr>
            <w:rStyle w:val="af9"/>
            <w:sz w:val="28"/>
            <w:szCs w:val="28"/>
          </w:rPr>
          <w:t>.</w:t>
        </w:r>
        <w:proofErr w:type="spellStart"/>
        <w:r w:rsidR="00BE1DD6" w:rsidRPr="00F06217">
          <w:rPr>
            <w:rStyle w:val="af9"/>
            <w:sz w:val="28"/>
            <w:szCs w:val="28"/>
            <w:lang w:val="en-US"/>
          </w:rPr>
          <w:t>ru</w:t>
        </w:r>
        <w:proofErr w:type="spellEnd"/>
      </w:hyperlink>
      <w:r w:rsidR="00BE1DD6" w:rsidRPr="00F06217">
        <w:rPr>
          <w:sz w:val="28"/>
          <w:szCs w:val="28"/>
        </w:rPr>
        <w:t xml:space="preserve"> - Федеральная служба государственной статистики</w:t>
      </w:r>
    </w:p>
    <w:p w14:paraId="7B5AB6B6" w14:textId="6EE157A9"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456444">
        <w:rPr>
          <w:sz w:val="28"/>
          <w:szCs w:val="28"/>
        </w:rPr>
        <w:t>Официальный сайт Министерства финансов Российской Федерации —http://www1.minfin.ru/ru/.</w:t>
      </w:r>
    </w:p>
    <w:p w14:paraId="2B035E10" w14:textId="3E61088C" w:rsidR="00456444" w:rsidRPr="000220EF" w:rsidRDefault="00456444" w:rsidP="0031050A">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0220EF">
        <w:rPr>
          <w:sz w:val="28"/>
          <w:szCs w:val="28"/>
        </w:rPr>
        <w:t xml:space="preserve"> Официальный сайт Федерального казначейства — https://roskazna.gov.ru/.</w:t>
      </w:r>
    </w:p>
    <w:p w14:paraId="3B3C56D1" w14:textId="178BE4DD"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456444">
        <w:rPr>
          <w:sz w:val="28"/>
          <w:szCs w:val="28"/>
        </w:rPr>
        <w:t xml:space="preserve"> Единая межведомственная статистическая система — https://fedstat.ru/.</w:t>
      </w:r>
    </w:p>
    <w:p w14:paraId="3F6FC1A5" w14:textId="78B453D0"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456444">
        <w:rPr>
          <w:sz w:val="28"/>
          <w:szCs w:val="28"/>
        </w:rPr>
        <w:t xml:space="preserve"> Портал бюджетной системы Российской Федерации «Электронный</w:t>
      </w:r>
      <w:r w:rsidRPr="00456444">
        <w:rPr>
          <w:sz w:val="28"/>
          <w:szCs w:val="28"/>
        </w:rPr>
        <w:t xml:space="preserve"> </w:t>
      </w:r>
      <w:r w:rsidRPr="00456444">
        <w:rPr>
          <w:sz w:val="28"/>
          <w:szCs w:val="28"/>
        </w:rPr>
        <w:t>бюджет» — https://budget.gov.ru.</w:t>
      </w:r>
    </w:p>
    <w:p w14:paraId="5982E9FA" w14:textId="509BF413"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456444">
        <w:rPr>
          <w:sz w:val="28"/>
          <w:szCs w:val="28"/>
        </w:rPr>
        <w:t xml:space="preserve"> Портал государственных программ Российской Федерации —http://programs.gov.ru/portal/.</w:t>
      </w:r>
    </w:p>
    <w:p w14:paraId="0E56F523" w14:textId="3DA32B69"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456444">
        <w:rPr>
          <w:sz w:val="28"/>
          <w:szCs w:val="28"/>
        </w:rPr>
        <w:t xml:space="preserve"> Портал «Госрасходы» — </w:t>
      </w:r>
      <w:bookmarkStart w:id="0" w:name="_GoBack"/>
      <w:r w:rsidRPr="00456444">
        <w:rPr>
          <w:sz w:val="28"/>
          <w:szCs w:val="28"/>
        </w:rPr>
        <w:t>https://spending.gov.ru/.</w:t>
      </w:r>
      <w:bookmarkEnd w:id="0"/>
    </w:p>
    <w:p w14:paraId="3FAD6AC1" w14:textId="3E68A757"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r w:rsidRPr="00456444">
        <w:rPr>
          <w:sz w:val="28"/>
          <w:szCs w:val="28"/>
        </w:rPr>
        <w:t xml:space="preserve"> Единая государственная информационная система социального</w:t>
      </w:r>
      <w:r w:rsidRPr="00456444">
        <w:rPr>
          <w:sz w:val="28"/>
          <w:szCs w:val="28"/>
        </w:rPr>
        <w:t xml:space="preserve"> </w:t>
      </w:r>
      <w:r w:rsidRPr="00456444">
        <w:rPr>
          <w:sz w:val="28"/>
          <w:szCs w:val="28"/>
        </w:rPr>
        <w:t>обеспечения — https://egisso.ru.</w:t>
      </w:r>
    </w:p>
    <w:p w14:paraId="55648DF9" w14:textId="77777777" w:rsidR="00F71572" w:rsidRPr="00F06217" w:rsidRDefault="00F71572" w:rsidP="00F06217">
      <w:pPr>
        <w:rPr>
          <w:sz w:val="28"/>
          <w:szCs w:val="28"/>
        </w:rPr>
      </w:pPr>
      <w:bookmarkStart w:id="1" w:name="_Toc486268338"/>
    </w:p>
    <w:p w14:paraId="0DA761F3" w14:textId="77777777" w:rsidR="00927F3F" w:rsidRPr="00F06217" w:rsidRDefault="00927F3F" w:rsidP="00F06217">
      <w:pPr>
        <w:pStyle w:val="1"/>
        <w:ind w:firstLine="567"/>
        <w:rPr>
          <w:b/>
          <w:szCs w:val="28"/>
        </w:rPr>
      </w:pPr>
      <w:bookmarkStart w:id="2" w:name="_Hlk121558432"/>
      <w:r w:rsidRPr="00F06217">
        <w:rPr>
          <w:b/>
          <w:szCs w:val="28"/>
        </w:rPr>
        <w:t xml:space="preserve">10. Методические указания для обучающихся по освоению дисциплины </w:t>
      </w:r>
      <w:bookmarkEnd w:id="1"/>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C418D3"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7E239D" w:rsidP="00F06217">
            <w:pPr>
              <w:ind w:left="-57" w:right="-57"/>
              <w:jc w:val="center"/>
              <w:rPr>
                <w:rFonts w:eastAsia="Calibri"/>
                <w:b/>
                <w:spacing w:val="10"/>
                <w:sz w:val="28"/>
                <w:szCs w:val="28"/>
                <w:lang w:val="en-US" w:eastAsia="en-US" w:bidi="en-US"/>
              </w:rPr>
            </w:pPr>
            <w:hyperlink r:id="rId21"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C418D3"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7E239D" w:rsidP="00F06217">
            <w:pPr>
              <w:ind w:left="-57" w:right="-57"/>
              <w:jc w:val="center"/>
              <w:rPr>
                <w:rFonts w:eastAsia="Calibri"/>
                <w:spacing w:val="10"/>
                <w:sz w:val="28"/>
                <w:szCs w:val="28"/>
                <w:lang w:val="en-US" w:eastAsia="en-US" w:bidi="en-US"/>
              </w:rPr>
            </w:pPr>
            <w:hyperlink r:id="rId22"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C418D3"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lastRenderedPageBreak/>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7E239D" w:rsidP="00F06217">
            <w:pPr>
              <w:ind w:left="-57" w:right="-57"/>
              <w:jc w:val="center"/>
              <w:rPr>
                <w:sz w:val="28"/>
                <w:szCs w:val="28"/>
                <w:lang w:val="en-US" w:eastAsia="en-US" w:bidi="en-US"/>
              </w:rPr>
            </w:pPr>
            <w:hyperlink r:id="rId23"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C418D3"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7E239D" w:rsidP="00F06217">
            <w:pPr>
              <w:ind w:left="-57" w:right="-57"/>
              <w:jc w:val="center"/>
              <w:rPr>
                <w:sz w:val="28"/>
                <w:szCs w:val="28"/>
                <w:lang w:val="en-US" w:eastAsia="en-US" w:bidi="en-US"/>
              </w:rPr>
            </w:pPr>
            <w:hyperlink r:id="rId24"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Pr>
          <w:bCs/>
          <w:color w:val="201F1E"/>
          <w:sz w:val="28"/>
          <w:szCs w:val="28"/>
        </w:rPr>
        <w:t xml:space="preserve">1. </w:t>
      </w:r>
      <w:r>
        <w:rPr>
          <w:bCs/>
          <w:color w:val="201F1E"/>
          <w:sz w:val="28"/>
          <w:szCs w:val="28"/>
          <w:lang w:val="en-US"/>
        </w:rPr>
        <w:t>Astra</w:t>
      </w:r>
      <w:r w:rsidRPr="00890C94">
        <w:rPr>
          <w:bCs/>
          <w:color w:val="201F1E"/>
          <w:sz w:val="28"/>
          <w:szCs w:val="28"/>
        </w:rPr>
        <w:t xml:space="preserve"> </w:t>
      </w:r>
      <w:r>
        <w:rPr>
          <w:bCs/>
          <w:color w:val="201F1E"/>
          <w:sz w:val="28"/>
          <w:szCs w:val="28"/>
          <w:lang w:val="en-US"/>
        </w:rPr>
        <w:t>Linux</w:t>
      </w:r>
      <w:r>
        <w:rPr>
          <w:bCs/>
          <w:color w:val="201F1E"/>
          <w:sz w:val="28"/>
          <w:szCs w:val="28"/>
        </w:rPr>
        <w:t>.</w:t>
      </w:r>
    </w:p>
    <w:p w14:paraId="2547CC5B" w14:textId="21CB2D9D" w:rsidR="00F06217" w:rsidRDefault="00F06217" w:rsidP="00CC2AF9">
      <w:pPr>
        <w:ind w:firstLine="567"/>
        <w:rPr>
          <w:rFonts w:ascii="Times New Roman CYR" w:hAnsi="Times New Roman CYR" w:cs="Times New Roman CYR"/>
          <w:color w:val="201F1E"/>
          <w:sz w:val="28"/>
          <w:szCs w:val="28"/>
        </w:rPr>
      </w:pP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proofErr w:type="spellStart"/>
      <w:r>
        <w:rPr>
          <w:rFonts w:ascii="Times New Roman CYR" w:hAnsi="Times New Roman CYR" w:cs="Times New Roman CYR"/>
          <w:color w:val="201F1E"/>
          <w:sz w:val="28"/>
          <w:szCs w:val="28"/>
        </w:rPr>
        <w:t>Kaspersky</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Endpoint</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Security</w:t>
      </w:r>
      <w:proofErr w:type="spellEnd"/>
    </w:p>
    <w:p w14:paraId="4E77796D" w14:textId="77777777" w:rsidR="00F06217" w:rsidRPr="00890C94"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bookmarkEnd w:id="2"/>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771D57" w14:textId="77777777" w:rsidR="007E239D" w:rsidRDefault="007E239D" w:rsidP="00B81EAB">
      <w:r>
        <w:separator/>
      </w:r>
    </w:p>
  </w:endnote>
  <w:endnote w:type="continuationSeparator" w:id="0">
    <w:p w14:paraId="00A26B92" w14:textId="77777777" w:rsidR="007E239D" w:rsidRDefault="007E239D"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3F84E" w14:textId="77777777" w:rsidR="007E239D" w:rsidRDefault="007E239D" w:rsidP="00B81EAB">
      <w:r>
        <w:separator/>
      </w:r>
    </w:p>
  </w:footnote>
  <w:footnote w:type="continuationSeparator" w:id="0">
    <w:p w14:paraId="6BA8AD45" w14:textId="77777777" w:rsidR="007E239D" w:rsidRDefault="007E239D"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ED3E42" w:rsidRPr="00ED3E42">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A91670"/>
    <w:multiLevelType w:val="hybridMultilevel"/>
    <w:tmpl w:val="FC54E02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6" w15:restartNumberingAfterBreak="0">
    <w:nsid w:val="24E3457D"/>
    <w:multiLevelType w:val="hybridMultilevel"/>
    <w:tmpl w:val="C6008DFA"/>
    <w:lvl w:ilvl="0" w:tplc="1E24D08C">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9"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11"/>
  </w:num>
  <w:num w:numId="3">
    <w:abstractNumId w:val="14"/>
  </w:num>
  <w:num w:numId="4">
    <w:abstractNumId w:val="13"/>
  </w:num>
  <w:num w:numId="5">
    <w:abstractNumId w:val="15"/>
  </w:num>
  <w:num w:numId="6">
    <w:abstractNumId w:val="16"/>
  </w:num>
  <w:num w:numId="7">
    <w:abstractNumId w:val="8"/>
  </w:num>
  <w:num w:numId="8">
    <w:abstractNumId w:val="4"/>
  </w:num>
  <w:num w:numId="9">
    <w:abstractNumId w:val="18"/>
  </w:num>
  <w:num w:numId="10">
    <w:abstractNumId w:val="18"/>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5"/>
  </w:num>
  <w:num w:numId="12">
    <w:abstractNumId w:val="12"/>
  </w:num>
  <w:num w:numId="13">
    <w:abstractNumId w:val="17"/>
  </w:num>
  <w:num w:numId="14">
    <w:abstractNumId w:val="9"/>
  </w:num>
  <w:num w:numId="15">
    <w:abstractNumId w:val="7"/>
  </w:num>
  <w:num w:numId="16">
    <w:abstractNumId w:val="10"/>
  </w:num>
  <w:num w:numId="17">
    <w:abstractNumId w:val="0"/>
  </w:num>
  <w:num w:numId="18">
    <w:abstractNumId w:val="19"/>
  </w:num>
  <w:num w:numId="19">
    <w:abstractNumId w:val="1"/>
  </w:num>
  <w:num w:numId="20">
    <w:abstractNumId w:val="2"/>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26F4"/>
    <w:rsid w:val="00017C01"/>
    <w:rsid w:val="000203E2"/>
    <w:rsid w:val="0002068E"/>
    <w:rsid w:val="000220EF"/>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D47CA"/>
    <w:rsid w:val="000E0B22"/>
    <w:rsid w:val="000E28F0"/>
    <w:rsid w:val="000E7B64"/>
    <w:rsid w:val="000E7D57"/>
    <w:rsid w:val="000F7097"/>
    <w:rsid w:val="001116C8"/>
    <w:rsid w:val="001121AB"/>
    <w:rsid w:val="00113CC7"/>
    <w:rsid w:val="0011551F"/>
    <w:rsid w:val="001200A4"/>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03D2"/>
    <w:rsid w:val="002C1540"/>
    <w:rsid w:val="002C1A9D"/>
    <w:rsid w:val="002C2312"/>
    <w:rsid w:val="002C2543"/>
    <w:rsid w:val="002C3F23"/>
    <w:rsid w:val="002C54E7"/>
    <w:rsid w:val="002C5896"/>
    <w:rsid w:val="002D185D"/>
    <w:rsid w:val="002D41EF"/>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6444"/>
    <w:rsid w:val="0045793C"/>
    <w:rsid w:val="00460D43"/>
    <w:rsid w:val="00465A10"/>
    <w:rsid w:val="00466FCC"/>
    <w:rsid w:val="00473829"/>
    <w:rsid w:val="00475092"/>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84E"/>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15ED"/>
    <w:rsid w:val="005E3804"/>
    <w:rsid w:val="005F7985"/>
    <w:rsid w:val="00601127"/>
    <w:rsid w:val="00601A79"/>
    <w:rsid w:val="00601D25"/>
    <w:rsid w:val="00606028"/>
    <w:rsid w:val="00625D67"/>
    <w:rsid w:val="00627EC2"/>
    <w:rsid w:val="00637A67"/>
    <w:rsid w:val="00640688"/>
    <w:rsid w:val="00641C73"/>
    <w:rsid w:val="00643728"/>
    <w:rsid w:val="00646363"/>
    <w:rsid w:val="00647E93"/>
    <w:rsid w:val="00655240"/>
    <w:rsid w:val="006560CA"/>
    <w:rsid w:val="006669F2"/>
    <w:rsid w:val="00670E8A"/>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3FB1"/>
    <w:rsid w:val="0076674C"/>
    <w:rsid w:val="00773723"/>
    <w:rsid w:val="00773B8D"/>
    <w:rsid w:val="00780B2D"/>
    <w:rsid w:val="00780ED1"/>
    <w:rsid w:val="007818B3"/>
    <w:rsid w:val="00781993"/>
    <w:rsid w:val="00785161"/>
    <w:rsid w:val="00790E7A"/>
    <w:rsid w:val="007A0CF4"/>
    <w:rsid w:val="007B686D"/>
    <w:rsid w:val="007B74F2"/>
    <w:rsid w:val="007C031F"/>
    <w:rsid w:val="007C328A"/>
    <w:rsid w:val="007C73DF"/>
    <w:rsid w:val="007D0630"/>
    <w:rsid w:val="007D18D7"/>
    <w:rsid w:val="007D487B"/>
    <w:rsid w:val="007E144B"/>
    <w:rsid w:val="007E239D"/>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72D38"/>
    <w:rsid w:val="00882950"/>
    <w:rsid w:val="008861F5"/>
    <w:rsid w:val="008A0E8B"/>
    <w:rsid w:val="008A7880"/>
    <w:rsid w:val="008A7CFE"/>
    <w:rsid w:val="008B61AD"/>
    <w:rsid w:val="008B64C3"/>
    <w:rsid w:val="008C70F4"/>
    <w:rsid w:val="008C78B4"/>
    <w:rsid w:val="008D3154"/>
    <w:rsid w:val="008E012F"/>
    <w:rsid w:val="008E0431"/>
    <w:rsid w:val="008E3E36"/>
    <w:rsid w:val="008E5F5D"/>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63C2"/>
    <w:rsid w:val="00A87C11"/>
    <w:rsid w:val="00A91361"/>
    <w:rsid w:val="00AA2610"/>
    <w:rsid w:val="00AA4194"/>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18D3"/>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553"/>
    <w:rsid w:val="00D76E86"/>
    <w:rsid w:val="00D85C4F"/>
    <w:rsid w:val="00D91FF5"/>
    <w:rsid w:val="00D9708B"/>
    <w:rsid w:val="00DA41EC"/>
    <w:rsid w:val="00DB417F"/>
    <w:rsid w:val="00DC00AF"/>
    <w:rsid w:val="00DD44D2"/>
    <w:rsid w:val="00DD7D0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E7273"/>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link w:val="af4"/>
    <w:uiPriority w:val="34"/>
    <w:qFormat/>
    <w:rsid w:val="00A53860"/>
    <w:pPr>
      <w:autoSpaceDE w:val="0"/>
      <w:autoSpaceDN w:val="0"/>
      <w:ind w:left="720"/>
      <w:contextualSpacing/>
    </w:pPr>
    <w:rPr>
      <w:sz w:val="20"/>
      <w:szCs w:val="20"/>
    </w:rPr>
  </w:style>
  <w:style w:type="paragraph" w:customStyle="1" w:styleId="af5">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6">
    <w:name w:val="page number"/>
    <w:basedOn w:val="a0"/>
    <w:rsid w:val="00A53860"/>
  </w:style>
  <w:style w:type="character" w:customStyle="1" w:styleId="af7">
    <w:name w:val="Текст выноски Знак"/>
    <w:link w:val="af8"/>
    <w:uiPriority w:val="99"/>
    <w:semiHidden/>
    <w:rsid w:val="00A53860"/>
    <w:rPr>
      <w:rFonts w:ascii="Tahoma" w:eastAsia="Times New Roman" w:hAnsi="Tahoma" w:cs="Tahoma"/>
      <w:sz w:val="16"/>
      <w:szCs w:val="16"/>
    </w:rPr>
  </w:style>
  <w:style w:type="paragraph" w:styleId="af8">
    <w:name w:val="Balloon Text"/>
    <w:basedOn w:val="a"/>
    <w:link w:val="af7"/>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9">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a">
    <w:name w:val="Normal (Web)"/>
    <w:basedOn w:val="a"/>
    <w:uiPriority w:val="99"/>
    <w:rsid w:val="00A53860"/>
    <w:pPr>
      <w:spacing w:before="100" w:beforeAutospacing="1" w:after="100" w:afterAutospacing="1"/>
    </w:pPr>
  </w:style>
  <w:style w:type="paragraph" w:customStyle="1" w:styleId="afb">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c">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e"/>
    <w:uiPriority w:val="99"/>
    <w:rsid w:val="00584948"/>
    <w:pPr>
      <w:widowControl w:val="0"/>
      <w:autoSpaceDE w:val="0"/>
      <w:autoSpaceDN w:val="0"/>
      <w:adjustRightInd w:val="0"/>
    </w:pPr>
    <w:rPr>
      <w:sz w:val="20"/>
      <w:szCs w:val="20"/>
    </w:rPr>
  </w:style>
  <w:style w:type="character" w:customStyle="1" w:styleId="afe">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d"/>
    <w:uiPriority w:val="99"/>
    <w:rsid w:val="00584948"/>
    <w:rPr>
      <w:rFonts w:ascii="Times New Roman" w:eastAsia="Times New Roman" w:hAnsi="Times New Roman"/>
    </w:rPr>
  </w:style>
  <w:style w:type="character" w:styleId="aff">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0">
    <w:name w:val="FollowedHyperlink"/>
    <w:uiPriority w:val="99"/>
    <w:semiHidden/>
    <w:unhideWhenUsed/>
    <w:rsid w:val="00B21782"/>
    <w:rPr>
      <w:color w:val="800080"/>
      <w:u w:val="single"/>
    </w:rPr>
  </w:style>
  <w:style w:type="paragraph" w:styleId="aff1">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2"/>
    <w:rsid w:val="00715801"/>
    <w:pPr>
      <w:spacing w:line="360" w:lineRule="auto"/>
      <w:ind w:firstLine="709"/>
      <w:jc w:val="both"/>
    </w:pPr>
    <w:rPr>
      <w:sz w:val="32"/>
    </w:rPr>
  </w:style>
  <w:style w:type="character" w:customStyle="1" w:styleId="aff2">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character" w:customStyle="1" w:styleId="af4">
    <w:name w:val="Абзац списка Знак"/>
    <w:link w:val="af3"/>
    <w:uiPriority w:val="34"/>
    <w:rsid w:val="000D47CA"/>
    <w:rPr>
      <w:rFonts w:ascii="Times New Roman" w:eastAsia="Times New Roman" w:hAnsi="Times New Roman"/>
    </w:rPr>
  </w:style>
  <w:style w:type="character" w:styleId="aff3">
    <w:name w:val="Unresolved Mention"/>
    <w:basedOn w:val="a0"/>
    <w:uiPriority w:val="99"/>
    <w:semiHidden/>
    <w:unhideWhenUsed/>
    <w:rsid w:val="000D47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65112707">
      <w:bodyDiv w:val="1"/>
      <w:marLeft w:val="0"/>
      <w:marRight w:val="0"/>
      <w:marTop w:val="0"/>
      <w:marBottom w:val="0"/>
      <w:divBdr>
        <w:top w:val="none" w:sz="0" w:space="0" w:color="auto"/>
        <w:left w:val="none" w:sz="0" w:space="0" w:color="auto"/>
        <w:bottom w:val="none" w:sz="0" w:space="0" w:color="auto"/>
        <w:right w:val="none" w:sz="0" w:space="0" w:color="auto"/>
      </w:divBdr>
    </w:div>
    <w:div w:id="291178625">
      <w:bodyDiv w:val="1"/>
      <w:marLeft w:val="0"/>
      <w:marRight w:val="0"/>
      <w:marTop w:val="0"/>
      <w:marBottom w:val="0"/>
      <w:divBdr>
        <w:top w:val="none" w:sz="0" w:space="0" w:color="auto"/>
        <w:left w:val="none" w:sz="0" w:space="0" w:color="auto"/>
        <w:bottom w:val="none" w:sz="0" w:space="0" w:color="auto"/>
        <w:right w:val="none" w:sz="0" w:space="0" w:color="auto"/>
      </w:divBdr>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3053184">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817724030">
      <w:bodyDiv w:val="1"/>
      <w:marLeft w:val="0"/>
      <w:marRight w:val="0"/>
      <w:marTop w:val="0"/>
      <w:marBottom w:val="0"/>
      <w:divBdr>
        <w:top w:val="none" w:sz="0" w:space="0" w:color="auto"/>
        <w:left w:val="none" w:sz="0" w:space="0" w:color="auto"/>
        <w:bottom w:val="none" w:sz="0" w:space="0" w:color="auto"/>
        <w:right w:val="none" w:sz="0" w:space="0" w:color="auto"/>
      </w:divBdr>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35329" TargetMode="External"/><Relationship Id="rId18" Type="http://schemas.openxmlformats.org/officeDocument/2006/relationships/hyperlink" Target="https://urait.ru/bcode/53673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hyperlink" Target="https://book.ru/book/94689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ook.ru/book/943842" TargetMode="External"/><Relationship Id="rId20" Type="http://schemas.openxmlformats.org/officeDocument/2006/relationships/hyperlink" Target="http://www.g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9027/"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https://urait.ru/bcode/545313" TargetMode="External"/><Relationship Id="rId23" Type="http://schemas.openxmlformats.org/officeDocument/2006/relationships/hyperlink" Target="http://www.fa.ru/fil/ufa/about/ums/Pages/info.aspx" TargetMode="External"/><Relationship Id="rId10" Type="http://schemas.openxmlformats.org/officeDocument/2006/relationships/hyperlink" Target="https://www.consultant.ru/%20document/" TargetMode="External"/><Relationship Id="rId19" Type="http://schemas.openxmlformats.org/officeDocument/2006/relationships/hyperlink" Target="http://www.government.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URL:https://urait.ru/bcode/530572" TargetMode="External"/><Relationship Id="rId22"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6A0875-6F8A-44BF-9F0D-DA328301A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5</Pages>
  <Words>1225</Words>
  <Characters>6989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8198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3</cp:revision>
  <cp:lastPrinted>2023-09-21T13:24:00Z</cp:lastPrinted>
  <dcterms:created xsi:type="dcterms:W3CDTF">2024-06-30T16:02:00Z</dcterms:created>
  <dcterms:modified xsi:type="dcterms:W3CDTF">2024-07-01T07:07:00Z</dcterms:modified>
</cp:coreProperties>
</file>